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082A0" w14:textId="25C83820" w:rsidR="00851DA0" w:rsidRPr="002464BB" w:rsidRDefault="00851DA0" w:rsidP="00265E5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Lines="50" w:after="120"/>
        <w:ind w:left="1440" w:right="-57" w:hanging="144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0" w:name="OLE_LINK6"/>
      <w:bookmarkStart w:id="1" w:name="OLE_LINK7"/>
      <w:r w:rsidRPr="002464BB">
        <w:rPr>
          <w:rFonts w:ascii="Arial" w:eastAsia="Batang" w:hAnsi="Arial" w:cs="Arial"/>
          <w:b/>
          <w:bCs/>
          <w:sz w:val="24"/>
          <w:szCs w:val="24"/>
        </w:rPr>
        <w:t xml:space="preserve">3GPP TSG RAN WG1 </w:t>
      </w:r>
      <w:r w:rsidR="00494AA7" w:rsidRPr="002464BB">
        <w:rPr>
          <w:rFonts w:ascii="Arial" w:eastAsia="Batang" w:hAnsi="Arial" w:cs="Arial"/>
          <w:b/>
          <w:bCs/>
          <w:sz w:val="24"/>
          <w:szCs w:val="24"/>
        </w:rPr>
        <w:t>Meeting</w:t>
      </w:r>
      <w:r w:rsidR="00C4645D" w:rsidRPr="002464BB">
        <w:rPr>
          <w:rFonts w:ascii="Arial" w:eastAsia="Batang" w:hAnsi="Arial" w:cs="Arial"/>
          <w:b/>
          <w:bCs/>
          <w:sz w:val="24"/>
          <w:szCs w:val="24"/>
        </w:rPr>
        <w:t xml:space="preserve"> #9</w:t>
      </w:r>
      <w:r w:rsidR="00D44E56" w:rsidRPr="002464BB">
        <w:rPr>
          <w:rFonts w:ascii="Arial" w:eastAsia="Batang" w:hAnsi="Arial" w:cs="Arial"/>
          <w:b/>
          <w:bCs/>
          <w:sz w:val="24"/>
          <w:szCs w:val="24"/>
        </w:rPr>
        <w:t>8</w:t>
      </w:r>
      <w:r w:rsidR="003066D9" w:rsidRPr="002464BB">
        <w:rPr>
          <w:rFonts w:ascii="Arial" w:eastAsia="Batang" w:hAnsi="Arial" w:cs="Arial"/>
          <w:b/>
          <w:bCs/>
          <w:sz w:val="24"/>
          <w:szCs w:val="24"/>
        </w:rPr>
        <w:t>bis</w:t>
      </w:r>
      <w:r w:rsidR="00494AA7" w:rsidRPr="002464BB">
        <w:rPr>
          <w:rFonts w:ascii="Arial" w:eastAsia="Batang" w:hAnsi="Arial" w:cs="Arial"/>
          <w:b/>
          <w:bCs/>
          <w:sz w:val="24"/>
          <w:szCs w:val="24"/>
        </w:rPr>
        <w:tab/>
      </w:r>
      <w:r w:rsidR="00494AA7" w:rsidRPr="002464BB">
        <w:rPr>
          <w:rFonts w:ascii="Arial" w:eastAsia="Batang" w:hAnsi="Arial" w:cs="Arial"/>
          <w:b/>
          <w:bCs/>
          <w:sz w:val="24"/>
          <w:szCs w:val="24"/>
        </w:rPr>
        <w:tab/>
      </w:r>
      <w:r w:rsidR="00265E5F" w:rsidRPr="002464BB">
        <w:rPr>
          <w:rFonts w:ascii="Arial" w:eastAsia="Batang" w:hAnsi="Arial" w:cs="Arial"/>
          <w:b/>
          <w:bCs/>
          <w:sz w:val="24"/>
          <w:szCs w:val="24"/>
        </w:rPr>
        <w:t xml:space="preserve">  </w:t>
      </w:r>
      <w:r w:rsidR="00494AA7" w:rsidRPr="002464BB">
        <w:rPr>
          <w:rFonts w:ascii="Arial" w:eastAsia="Batang" w:hAnsi="Arial" w:cs="Arial"/>
          <w:b/>
          <w:bCs/>
          <w:sz w:val="24"/>
          <w:szCs w:val="24"/>
        </w:rPr>
        <w:tab/>
        <w:t>R1-</w:t>
      </w:r>
      <w:r w:rsidR="00447265" w:rsidRPr="002464BB">
        <w:rPr>
          <w:rFonts w:ascii="Arial" w:eastAsia="Batang" w:hAnsi="Arial" w:cs="Arial"/>
          <w:b/>
          <w:bCs/>
          <w:sz w:val="24"/>
          <w:szCs w:val="24"/>
        </w:rPr>
        <w:t>1910008</w:t>
      </w:r>
    </w:p>
    <w:p w14:paraId="4AB00EDD" w14:textId="4767EC6A" w:rsidR="00851DA0" w:rsidRPr="002464BB" w:rsidRDefault="00EA07A6" w:rsidP="00265E5F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autoSpaceDE/>
        <w:autoSpaceDN/>
        <w:adjustRightInd/>
        <w:spacing w:afterLines="50" w:after="120"/>
        <w:ind w:left="1440" w:right="-57" w:hanging="144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2464BB">
        <w:rPr>
          <w:rFonts w:ascii="Arial" w:eastAsia="Batang" w:hAnsi="Arial" w:cs="Arial"/>
          <w:b/>
          <w:bCs/>
          <w:sz w:val="24"/>
          <w:szCs w:val="24"/>
        </w:rPr>
        <w:t>Chongqing</w:t>
      </w:r>
      <w:r w:rsidR="00193BDE" w:rsidRPr="002464BB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Pr="002464BB">
        <w:rPr>
          <w:rFonts w:ascii="Arial" w:eastAsia="Batang" w:hAnsi="Arial" w:cs="Arial"/>
          <w:b/>
          <w:bCs/>
          <w:sz w:val="24"/>
          <w:szCs w:val="24"/>
        </w:rPr>
        <w:t>China</w:t>
      </w:r>
      <w:r w:rsidR="00193BDE" w:rsidRPr="002464BB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3066D9" w:rsidRPr="002464BB">
        <w:rPr>
          <w:rFonts w:ascii="Arial" w:eastAsia="Batang" w:hAnsi="Arial" w:cs="Arial"/>
          <w:b/>
          <w:bCs/>
          <w:sz w:val="24"/>
          <w:szCs w:val="24"/>
        </w:rPr>
        <w:t xml:space="preserve">October </w:t>
      </w:r>
      <w:r w:rsidR="00241574" w:rsidRPr="002464BB">
        <w:rPr>
          <w:rFonts w:ascii="Arial" w:eastAsia="Batang" w:hAnsi="Arial" w:cs="Arial"/>
          <w:b/>
          <w:bCs/>
          <w:sz w:val="24"/>
          <w:szCs w:val="24"/>
        </w:rPr>
        <w:t>14</w:t>
      </w:r>
      <w:r w:rsidR="00265E5F" w:rsidRPr="002464BB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265E5F" w:rsidRPr="002464BB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886565" w:rsidRPr="002464BB">
        <w:rPr>
          <w:rFonts w:ascii="Arial" w:eastAsia="Batang" w:hAnsi="Arial" w:cs="Arial"/>
          <w:b/>
          <w:bCs/>
          <w:sz w:val="24"/>
          <w:szCs w:val="24"/>
        </w:rPr>
        <w:t xml:space="preserve">– </w:t>
      </w:r>
      <w:r w:rsidR="00241574" w:rsidRPr="002464BB">
        <w:rPr>
          <w:rFonts w:ascii="Arial" w:eastAsia="Batang" w:hAnsi="Arial" w:cs="Arial"/>
          <w:b/>
          <w:bCs/>
          <w:sz w:val="24"/>
          <w:szCs w:val="24"/>
        </w:rPr>
        <w:t>2</w:t>
      </w:r>
      <w:r w:rsidR="00265E5F" w:rsidRPr="002464BB">
        <w:rPr>
          <w:rFonts w:ascii="Arial" w:eastAsia="Batang" w:hAnsi="Arial" w:cs="Arial"/>
          <w:b/>
          <w:bCs/>
          <w:sz w:val="24"/>
          <w:szCs w:val="24"/>
        </w:rPr>
        <w:t>0</w:t>
      </w:r>
      <w:r w:rsidR="00265E5F" w:rsidRPr="002464BB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265E5F" w:rsidRPr="002464BB">
        <w:rPr>
          <w:rFonts w:ascii="Arial" w:eastAsia="Batang" w:hAnsi="Arial" w:cs="Arial"/>
          <w:b/>
          <w:bCs/>
          <w:sz w:val="24"/>
          <w:szCs w:val="24"/>
        </w:rPr>
        <w:t>,</w:t>
      </w:r>
      <w:r w:rsidR="00193BDE" w:rsidRPr="002464BB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851DA0" w:rsidRPr="002464BB">
        <w:rPr>
          <w:rFonts w:ascii="Arial" w:eastAsia="Batang" w:hAnsi="Arial" w:cs="Arial"/>
          <w:b/>
          <w:bCs/>
          <w:sz w:val="24"/>
          <w:szCs w:val="24"/>
        </w:rPr>
        <w:t>2019</w:t>
      </w:r>
    </w:p>
    <w:p w14:paraId="5F370CD9" w14:textId="77777777" w:rsidR="00851DA0" w:rsidRPr="00265E5F" w:rsidRDefault="00851DA0" w:rsidP="00851DA0">
      <w:pPr>
        <w:pBdr>
          <w:top w:val="single" w:sz="4" w:space="1" w:color="auto"/>
        </w:pBdr>
        <w:spacing w:after="0"/>
        <w:jc w:val="left"/>
        <w:rPr>
          <w:b/>
          <w:kern w:val="2"/>
          <w:sz w:val="24"/>
          <w:lang w:eastAsia="zh-CN"/>
        </w:rPr>
      </w:pPr>
    </w:p>
    <w:p w14:paraId="5DF4D57E" w14:textId="1FFE4911" w:rsidR="00851DA0" w:rsidRPr="002464BB" w:rsidRDefault="00851DA0" w:rsidP="00851DA0">
      <w:pPr>
        <w:spacing w:after="60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Agenda Item:</w:t>
      </w:r>
      <w:r w:rsidR="00265E5F" w:rsidRPr="002464BB">
        <w:rPr>
          <w:rFonts w:ascii="Arial" w:eastAsia="Batang" w:hAnsi="Arial" w:cs="Arial"/>
          <w:b/>
          <w:bCs/>
          <w:szCs w:val="22"/>
        </w:rPr>
        <w:tab/>
      </w:r>
      <w:r w:rsidRPr="002464BB">
        <w:rPr>
          <w:rFonts w:ascii="Arial" w:eastAsia="Batang" w:hAnsi="Arial" w:cs="Arial"/>
          <w:b/>
          <w:bCs/>
          <w:szCs w:val="22"/>
        </w:rPr>
        <w:t xml:space="preserve"> </w:t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</w:t>
      </w:r>
      <w:bookmarkStart w:id="2" w:name="OLE_LINK54"/>
      <w:bookmarkStart w:id="3" w:name="OLE_LINK55"/>
      <w:r w:rsidRPr="002464BB">
        <w:rPr>
          <w:rFonts w:ascii="Arial" w:eastAsia="Batang" w:hAnsi="Arial" w:cs="Arial"/>
          <w:b/>
          <w:bCs/>
          <w:szCs w:val="22"/>
        </w:rPr>
        <w:t>7.</w:t>
      </w:r>
      <w:bookmarkEnd w:id="2"/>
      <w:bookmarkEnd w:id="3"/>
      <w:r w:rsidR="0097395B" w:rsidRPr="002464BB">
        <w:rPr>
          <w:rFonts w:ascii="Arial" w:eastAsia="Batang" w:hAnsi="Arial" w:cs="Arial"/>
          <w:b/>
          <w:bCs/>
          <w:szCs w:val="22"/>
        </w:rPr>
        <w:t>2.4.</w:t>
      </w:r>
      <w:r w:rsidRPr="002464BB">
        <w:rPr>
          <w:rFonts w:ascii="Arial" w:eastAsia="Batang" w:hAnsi="Arial" w:cs="Arial"/>
          <w:b/>
          <w:bCs/>
          <w:szCs w:val="22"/>
        </w:rPr>
        <w:t>3</w:t>
      </w:r>
    </w:p>
    <w:p w14:paraId="14AF3BDC" w14:textId="7945DF9F" w:rsidR="00851DA0" w:rsidRPr="002464BB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Source:</w:t>
      </w:r>
      <w:r w:rsidRPr="002464BB">
        <w:rPr>
          <w:rFonts w:ascii="Arial" w:eastAsia="Batang" w:hAnsi="Arial" w:cs="Arial"/>
          <w:b/>
          <w:bCs/>
          <w:szCs w:val="22"/>
        </w:rPr>
        <w:tab/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  </w:t>
      </w:r>
      <w:r w:rsidRPr="002464BB">
        <w:rPr>
          <w:rFonts w:ascii="Arial" w:eastAsia="Batang" w:hAnsi="Arial" w:cs="Arial"/>
          <w:b/>
          <w:bCs/>
          <w:szCs w:val="22"/>
        </w:rPr>
        <w:t>Spreadtrum Communications</w:t>
      </w:r>
    </w:p>
    <w:p w14:paraId="21982EC8" w14:textId="08A0DDC9" w:rsidR="00851DA0" w:rsidRDefault="00851DA0" w:rsidP="00851DA0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szCs w:val="22"/>
        </w:rPr>
      </w:pPr>
      <w:r w:rsidRPr="002464BB">
        <w:rPr>
          <w:rFonts w:ascii="Arial" w:eastAsia="Batang" w:hAnsi="Arial" w:cs="Arial"/>
          <w:b/>
          <w:bCs/>
          <w:szCs w:val="22"/>
        </w:rPr>
        <w:t>Title:</w:t>
      </w:r>
      <w:r w:rsidRPr="002464BB">
        <w:rPr>
          <w:rFonts w:ascii="Arial" w:eastAsia="Batang" w:hAnsi="Arial" w:cs="Arial"/>
          <w:b/>
          <w:bCs/>
          <w:szCs w:val="22"/>
        </w:rPr>
        <w:tab/>
      </w:r>
      <w:r w:rsidR="00265E5F" w:rsidRPr="002464BB">
        <w:rPr>
          <w:rFonts w:ascii="Arial" w:eastAsia="Batang" w:hAnsi="Arial" w:cs="Arial"/>
          <w:b/>
          <w:bCs/>
          <w:szCs w:val="22"/>
        </w:rPr>
        <w:t xml:space="preserve">   </w:t>
      </w:r>
      <w:r w:rsidRPr="002464BB">
        <w:rPr>
          <w:rFonts w:ascii="Arial" w:eastAsia="Batang" w:hAnsi="Arial" w:cs="Arial"/>
          <w:b/>
          <w:bCs/>
          <w:szCs w:val="22"/>
        </w:rPr>
        <w:t xml:space="preserve">Discussion on </w:t>
      </w:r>
      <w:r w:rsidR="00407EF3" w:rsidRPr="002464BB">
        <w:rPr>
          <w:rFonts w:ascii="Arial" w:eastAsia="Batang" w:hAnsi="Arial" w:cs="Arial"/>
          <w:b/>
          <w:bCs/>
          <w:szCs w:val="22"/>
        </w:rPr>
        <w:t>synchronization mechanism</w:t>
      </w:r>
      <w:r w:rsidRPr="002464BB">
        <w:rPr>
          <w:rFonts w:ascii="Arial" w:eastAsia="Batang" w:hAnsi="Arial" w:cs="Arial"/>
          <w:b/>
          <w:bCs/>
          <w:szCs w:val="22"/>
        </w:rPr>
        <w:t xml:space="preserve"> for NR V2X</w:t>
      </w:r>
    </w:p>
    <w:p w14:paraId="27152AD6" w14:textId="14D6D5EB" w:rsidR="00270871" w:rsidRPr="00BE6603" w:rsidRDefault="00270871" w:rsidP="00270871">
      <w:pPr>
        <w:spacing w:after="60"/>
        <w:ind w:left="1555" w:hanging="1555"/>
        <w:jc w:val="left"/>
        <w:rPr>
          <w:rFonts w:ascii="Arial" w:eastAsia="Batang" w:hAnsi="Arial" w:cs="Arial"/>
          <w:b/>
          <w:bCs/>
        </w:rPr>
      </w:pPr>
      <w:r w:rsidRPr="00BE6603">
        <w:rPr>
          <w:rFonts w:ascii="Arial" w:eastAsia="Batang" w:hAnsi="Arial" w:cs="Arial"/>
          <w:b/>
          <w:bCs/>
        </w:rPr>
        <w:t>Document for:</w:t>
      </w:r>
      <w:r w:rsidRPr="00BE6603"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</w:r>
      <w:r w:rsidR="00976D01">
        <w:rPr>
          <w:rFonts w:ascii="Arial" w:eastAsia="Batang" w:hAnsi="Arial" w:cs="Arial"/>
          <w:b/>
          <w:bCs/>
        </w:rPr>
        <w:t xml:space="preserve">  </w:t>
      </w:r>
      <w:bookmarkStart w:id="4" w:name="_GoBack"/>
      <w:bookmarkEnd w:id="4"/>
      <w:r w:rsidRPr="00BE6603">
        <w:rPr>
          <w:rFonts w:ascii="Arial" w:eastAsia="Batang" w:hAnsi="Arial" w:cs="Arial"/>
          <w:b/>
          <w:bCs/>
        </w:rPr>
        <w:t>Discussion and decision</w:t>
      </w:r>
    </w:p>
    <w:p w14:paraId="7219227D" w14:textId="77777777" w:rsidR="00270871" w:rsidRPr="000E2E60" w:rsidRDefault="00270871" w:rsidP="00270871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1875B905" w14:textId="2FAC099C" w:rsidR="002B3C39" w:rsidRPr="005D0E8E" w:rsidRDefault="002B3C39" w:rsidP="00E755F2">
      <w:pPr>
        <w:pStyle w:val="1"/>
        <w:numPr>
          <w:ilvl w:val="0"/>
          <w:numId w:val="7"/>
        </w:numPr>
        <w:spacing w:line="240" w:lineRule="auto"/>
        <w:rPr>
          <w:sz w:val="36"/>
          <w:lang w:val="en-US" w:eastAsia="zh-CN"/>
        </w:rPr>
      </w:pPr>
      <w:bookmarkStart w:id="5" w:name="Source"/>
      <w:bookmarkEnd w:id="5"/>
      <w:r w:rsidRPr="005D0E8E">
        <w:rPr>
          <w:sz w:val="36"/>
          <w:lang w:val="en-US" w:eastAsia="zh-CN"/>
        </w:rPr>
        <w:t>Introduction</w:t>
      </w:r>
    </w:p>
    <w:p w14:paraId="29C34E38" w14:textId="1B42C351" w:rsidR="00224801" w:rsidRPr="00265E5F" w:rsidRDefault="00912CE3" w:rsidP="00265E5F">
      <w:pPr>
        <w:spacing w:beforeLines="50" w:before="120" w:afterLines="50" w:after="120"/>
        <w:rPr>
          <w:rFonts w:eastAsiaTheme="minorEastAsia"/>
          <w:lang w:eastAsia="zh-CN"/>
        </w:rPr>
      </w:pPr>
      <w:r w:rsidRPr="00265E5F">
        <w:rPr>
          <w:rFonts w:eastAsiaTheme="minorEastAsia"/>
          <w:lang w:eastAsia="zh-CN"/>
        </w:rPr>
        <w:t>Based on t</w:t>
      </w:r>
      <w:r w:rsidR="00812EA7" w:rsidRPr="00265E5F">
        <w:rPr>
          <w:rFonts w:eastAsiaTheme="minorEastAsia"/>
          <w:lang w:eastAsia="zh-CN"/>
        </w:rPr>
        <w:t>h</w:t>
      </w:r>
      <w:r w:rsidR="00180CB4" w:rsidRPr="00265E5F">
        <w:rPr>
          <w:rFonts w:eastAsiaTheme="minorEastAsia"/>
          <w:lang w:eastAsia="zh-CN"/>
        </w:rPr>
        <w:t xml:space="preserve">e </w:t>
      </w:r>
      <w:r w:rsidR="000447B9" w:rsidRPr="00265E5F">
        <w:rPr>
          <w:rFonts w:eastAsiaTheme="minorEastAsia"/>
          <w:lang w:eastAsia="zh-CN"/>
        </w:rPr>
        <w:t>following agreements about</w:t>
      </w:r>
      <w:r w:rsidR="00224801" w:rsidRPr="00265E5F">
        <w:rPr>
          <w:rFonts w:eastAsiaTheme="minorEastAsia"/>
          <w:lang w:eastAsia="zh-CN"/>
        </w:rPr>
        <w:t xml:space="preserve"> </w:t>
      </w:r>
      <w:r w:rsidR="00721507" w:rsidRPr="00265E5F">
        <w:rPr>
          <w:rFonts w:eastAsiaTheme="minorEastAsia"/>
          <w:lang w:eastAsia="zh-CN"/>
        </w:rPr>
        <w:t xml:space="preserve">synchronization mechanism </w:t>
      </w:r>
      <w:r w:rsidR="002A509B" w:rsidRPr="00265E5F">
        <w:rPr>
          <w:rFonts w:eastAsiaTheme="minorEastAsia"/>
          <w:lang w:eastAsia="zh-CN"/>
        </w:rPr>
        <w:t>achieved</w:t>
      </w:r>
      <w:r w:rsidR="00C76398">
        <w:rPr>
          <w:rFonts w:eastAsiaTheme="minorEastAsia"/>
          <w:lang w:eastAsia="zh-CN"/>
        </w:rPr>
        <w:t xml:space="preserve"> in RAN1 #96bis~98</w:t>
      </w:r>
      <w:r w:rsidRPr="00265E5F">
        <w:rPr>
          <w:rFonts w:eastAsiaTheme="minorEastAsia"/>
          <w:lang w:eastAsia="zh-CN"/>
        </w:rPr>
        <w:t xml:space="preserve"> meeting</w:t>
      </w:r>
      <w:r w:rsidR="00FD704B" w:rsidRPr="00265E5F">
        <w:rPr>
          <w:rFonts w:eastAsiaTheme="minorEastAsia"/>
          <w:lang w:eastAsia="zh-CN"/>
        </w:rPr>
        <w:t>s</w:t>
      </w:r>
      <w:r w:rsidR="00812EA7" w:rsidRPr="00265E5F">
        <w:rPr>
          <w:rFonts w:eastAsiaTheme="minorEastAsia"/>
          <w:lang w:eastAsia="zh-CN"/>
        </w:rPr>
        <w:t xml:space="preserve"> [1]</w:t>
      </w:r>
      <w:r w:rsidR="008051CD" w:rsidRPr="00265E5F">
        <w:rPr>
          <w:rFonts w:eastAsiaTheme="minorEastAsia"/>
          <w:lang w:eastAsia="zh-CN"/>
        </w:rPr>
        <w:t>[2]</w:t>
      </w:r>
      <w:r w:rsidR="0069652A">
        <w:rPr>
          <w:rFonts w:eastAsiaTheme="minorEastAsia"/>
          <w:lang w:eastAsia="zh-CN"/>
        </w:rPr>
        <w:t>[3]</w:t>
      </w:r>
      <w:r w:rsidRPr="00265E5F">
        <w:rPr>
          <w:rFonts w:eastAsiaTheme="minorEastAsia"/>
          <w:lang w:eastAsia="zh-CN"/>
        </w:rPr>
        <w:t xml:space="preserve">, this contribution provides our considerations on S-SSB </w:t>
      </w:r>
      <w:r w:rsidR="0069652A">
        <w:rPr>
          <w:rFonts w:eastAsiaTheme="minorEastAsia"/>
          <w:lang w:eastAsia="zh-CN"/>
        </w:rPr>
        <w:t>burst pattern</w:t>
      </w:r>
      <w:r w:rsidRPr="00265E5F">
        <w:rPr>
          <w:rFonts w:eastAsiaTheme="minorEastAsia"/>
          <w:lang w:eastAsia="zh-CN"/>
        </w:rPr>
        <w:t>, S-PSS/S-SSS</w:t>
      </w:r>
      <w:r w:rsidR="0069652A">
        <w:rPr>
          <w:rFonts w:eastAsiaTheme="minorEastAsia"/>
          <w:lang w:eastAsia="zh-CN"/>
        </w:rPr>
        <w:t xml:space="preserve"> sequences, and</w:t>
      </w:r>
      <w:r w:rsidRPr="00265E5F">
        <w:rPr>
          <w:rFonts w:eastAsiaTheme="minorEastAsia"/>
          <w:lang w:eastAsia="zh-CN"/>
        </w:rPr>
        <w:t xml:space="preserve"> PSBCH contents.</w:t>
      </w:r>
    </w:p>
    <w:p w14:paraId="28D2A0FB" w14:textId="29949AD8" w:rsidR="00AA00D3" w:rsidRDefault="00AA00D3" w:rsidP="00265E5F">
      <w:pPr>
        <w:spacing w:after="120"/>
      </w:pPr>
      <w:r w:rsidRPr="00242F54">
        <w:rPr>
          <w:highlight w:val="green"/>
        </w:rPr>
        <w:t>Agreements</w:t>
      </w:r>
      <w:r>
        <w:t>:</w:t>
      </w:r>
      <w:r w:rsidR="008051CD" w:rsidRPr="008051CD">
        <w:t xml:space="preserve"> </w:t>
      </w:r>
      <w:r w:rsidR="008051CD">
        <w:t>[RAN1 #96bis]</w:t>
      </w:r>
    </w:p>
    <w:p w14:paraId="33768604" w14:textId="77777777" w:rsidR="00AA00D3" w:rsidRDefault="00AA00D3" w:rsidP="00E755F2">
      <w:pPr>
        <w:numPr>
          <w:ilvl w:val="0"/>
          <w:numId w:val="4"/>
        </w:numPr>
        <w:overflowPunct/>
        <w:autoSpaceDE/>
        <w:autoSpaceDN/>
        <w:adjustRightInd/>
        <w:spacing w:after="120"/>
        <w:jc w:val="left"/>
        <w:textAlignment w:val="auto"/>
      </w:pPr>
      <w:r w:rsidRPr="0084568F">
        <w:t>For the</w:t>
      </w:r>
      <w:r w:rsidRPr="0084568F">
        <w:rPr>
          <w:rFonts w:hint="eastAsia"/>
        </w:rPr>
        <w:t xml:space="preserve"> evaluation of PSBCH performance, t</w:t>
      </w:r>
      <w:r w:rsidRPr="0084568F">
        <w:t xml:space="preserve">he payload size of </w:t>
      </w:r>
      <w:r w:rsidRPr="0084568F">
        <w:rPr>
          <w:rFonts w:hint="eastAsia"/>
        </w:rPr>
        <w:t xml:space="preserve">NR V2X </w:t>
      </w:r>
      <w:r w:rsidRPr="0084568F">
        <w:t xml:space="preserve">PSBCH is 56 bits </w:t>
      </w:r>
      <w:r w:rsidRPr="0084568F">
        <w:rPr>
          <w:rFonts w:hint="eastAsia"/>
        </w:rPr>
        <w:t>including 24 bits of CRC.</w:t>
      </w:r>
    </w:p>
    <w:p w14:paraId="3636BC06" w14:textId="78A58904" w:rsidR="00C76398" w:rsidRPr="00C76398" w:rsidRDefault="00C76398" w:rsidP="00C76398">
      <w:pPr>
        <w:spacing w:after="120"/>
        <w:rPr>
          <w:rFonts w:ascii="Times" w:hAnsi="Times" w:cs="Times"/>
          <w:color w:val="000000"/>
          <w:sz w:val="21"/>
          <w:szCs w:val="21"/>
          <w:lang w:eastAsia="zh-CN"/>
        </w:rPr>
      </w:pPr>
      <w:r w:rsidRPr="00C76398">
        <w:rPr>
          <w:rFonts w:ascii="Times" w:hAnsi="Times" w:cs="Times"/>
          <w:color w:val="000000"/>
          <w:sz w:val="21"/>
          <w:szCs w:val="21"/>
          <w:highlight w:val="darkYellow"/>
          <w:lang w:eastAsia="zh-CN"/>
        </w:rPr>
        <w:t>Working assumption:</w:t>
      </w:r>
      <w:r>
        <w:rPr>
          <w:rFonts w:ascii="Times" w:hAnsi="Times" w:cs="Times"/>
          <w:color w:val="000000"/>
          <w:sz w:val="21"/>
          <w:szCs w:val="21"/>
          <w:lang w:eastAsia="zh-CN"/>
        </w:rPr>
        <w:t xml:space="preserve"> </w:t>
      </w:r>
      <w:r>
        <w:t>[RAN1 #97]</w:t>
      </w:r>
    </w:p>
    <w:p w14:paraId="6CD7FB75" w14:textId="77777777" w:rsidR="00C76398" w:rsidRPr="00C76398" w:rsidRDefault="00C76398" w:rsidP="00E755F2">
      <w:pPr>
        <w:numPr>
          <w:ilvl w:val="0"/>
          <w:numId w:val="12"/>
        </w:numPr>
        <w:overflowPunct/>
        <w:autoSpaceDE/>
        <w:autoSpaceDN/>
        <w:adjustRightInd/>
        <w:spacing w:after="120"/>
        <w:ind w:left="540"/>
        <w:jc w:val="left"/>
        <w:textAlignment w:val="center"/>
        <w:rPr>
          <w:rFonts w:ascii="Calibri" w:hAnsi="Calibri" w:cs="宋体"/>
          <w:color w:val="000000"/>
          <w:sz w:val="21"/>
          <w:szCs w:val="21"/>
          <w:lang w:eastAsia="zh-CN"/>
        </w:rPr>
      </w:pPr>
      <w:r w:rsidRPr="00C76398">
        <w:rPr>
          <w:rFonts w:ascii="Times" w:hAnsi="Times" w:cs="Times"/>
          <w:color w:val="000000"/>
          <w:sz w:val="21"/>
          <w:szCs w:val="21"/>
          <w:lang w:eastAsia="zh-CN"/>
        </w:rPr>
        <w:t xml:space="preserve">For the NR SLSS, </w:t>
      </w:r>
    </w:p>
    <w:p w14:paraId="34D6AA12" w14:textId="77777777" w:rsidR="00C76398" w:rsidRPr="00C76398" w:rsidRDefault="00C76398" w:rsidP="00E755F2">
      <w:pPr>
        <w:numPr>
          <w:ilvl w:val="1"/>
          <w:numId w:val="12"/>
        </w:numPr>
        <w:overflowPunct/>
        <w:autoSpaceDE/>
        <w:autoSpaceDN/>
        <w:adjustRightInd/>
        <w:spacing w:after="120"/>
        <w:ind w:left="1080"/>
        <w:jc w:val="left"/>
        <w:textAlignment w:val="center"/>
        <w:rPr>
          <w:rFonts w:ascii="Calibri" w:hAnsi="Calibri" w:cs="宋体"/>
          <w:color w:val="000000"/>
          <w:sz w:val="21"/>
          <w:szCs w:val="21"/>
          <w:lang w:eastAsia="zh-CN"/>
        </w:rPr>
      </w:pPr>
      <w:r w:rsidRPr="00C76398">
        <w:rPr>
          <w:rFonts w:ascii="Times" w:hAnsi="Times" w:cs="Times"/>
          <w:color w:val="000000"/>
          <w:sz w:val="21"/>
          <w:szCs w:val="21"/>
          <w:lang w:eastAsia="zh-CN"/>
        </w:rPr>
        <w:t>Same sequence is used for both symbols of S-PSS</w:t>
      </w:r>
    </w:p>
    <w:p w14:paraId="1C85B1D8" w14:textId="67ADEA67" w:rsidR="00C76398" w:rsidRPr="00C76398" w:rsidRDefault="00C76398" w:rsidP="00E755F2">
      <w:pPr>
        <w:numPr>
          <w:ilvl w:val="1"/>
          <w:numId w:val="12"/>
        </w:numPr>
        <w:overflowPunct/>
        <w:autoSpaceDE/>
        <w:autoSpaceDN/>
        <w:adjustRightInd/>
        <w:spacing w:after="120"/>
        <w:ind w:left="1080"/>
        <w:jc w:val="left"/>
        <w:textAlignment w:val="center"/>
        <w:rPr>
          <w:rFonts w:ascii="Calibri" w:hAnsi="Calibri" w:cs="宋体"/>
          <w:color w:val="000000"/>
          <w:sz w:val="21"/>
          <w:szCs w:val="21"/>
          <w:lang w:eastAsia="zh-CN"/>
        </w:rPr>
      </w:pPr>
      <w:r w:rsidRPr="00C76398">
        <w:rPr>
          <w:rFonts w:ascii="Times" w:hAnsi="Times" w:cs="Times"/>
          <w:color w:val="000000"/>
          <w:sz w:val="21"/>
          <w:szCs w:val="21"/>
          <w:lang w:eastAsia="zh-CN"/>
        </w:rPr>
        <w:t>Same sequence is used for both symbols of S-SSS</w:t>
      </w:r>
    </w:p>
    <w:p w14:paraId="23E92914" w14:textId="350D3A89" w:rsidR="00C76398" w:rsidRPr="00583F97" w:rsidRDefault="00C76398" w:rsidP="00C76398">
      <w:pPr>
        <w:rPr>
          <w:highlight w:val="green"/>
          <w:lang w:eastAsia="x-none"/>
        </w:rPr>
      </w:pPr>
      <w:r w:rsidRPr="00583F97">
        <w:rPr>
          <w:highlight w:val="green"/>
          <w:lang w:eastAsia="x-none"/>
        </w:rPr>
        <w:t>Agreements:</w:t>
      </w:r>
      <w:r w:rsidRPr="00C76398">
        <w:t xml:space="preserve"> </w:t>
      </w:r>
      <w:r>
        <w:t>[RAN1 #98]</w:t>
      </w:r>
    </w:p>
    <w:p w14:paraId="42D9A1DB" w14:textId="77777777" w:rsidR="00C76398" w:rsidRPr="00583F97" w:rsidRDefault="00C76398" w:rsidP="00C76398">
      <w:pPr>
        <w:rPr>
          <w:lang w:eastAsia="x-none"/>
        </w:rPr>
      </w:pPr>
      <w:r w:rsidRPr="00583F97">
        <w:rPr>
          <w:lang w:eastAsia="x-none"/>
        </w:rPr>
        <w:t xml:space="preserve">The following values with </w:t>
      </w:r>
      <w:r w:rsidRPr="00583F97">
        <w:rPr>
          <w:color w:val="FF0000"/>
          <w:u w:val="single"/>
          <w:lang w:eastAsia="x-none"/>
        </w:rPr>
        <w:t>change marks</w:t>
      </w:r>
      <w:r w:rsidRPr="00583F97">
        <w:rPr>
          <w:lang w:eastAsia="x-none"/>
        </w:rPr>
        <w:t xml:space="preserve"> are further agreed:</w:t>
      </w:r>
    </w:p>
    <w:p w14:paraId="3223343D" w14:textId="77777777" w:rsidR="00C76398" w:rsidRPr="00583F97" w:rsidRDefault="00C76398" w:rsidP="00E755F2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583F97">
        <w:rPr>
          <w:lang w:eastAsia="x-none"/>
        </w:rPr>
        <w:t>Note: the values in bracket are subject to further discussion regarding potential removal all-together</w:t>
      </w:r>
    </w:p>
    <w:p w14:paraId="0B97CE4C" w14:textId="77777777" w:rsidR="00C76398" w:rsidRPr="00583F97" w:rsidRDefault="00C76398" w:rsidP="00C76398">
      <w:pPr>
        <w:ind w:leftChars="160" w:left="352"/>
      </w:pPr>
      <w:r w:rsidRPr="00583F97">
        <w:rPr>
          <w:lang w:eastAsia="zh-CN"/>
        </w:rPr>
        <w:t>For FR1:</w:t>
      </w:r>
    </w:p>
    <w:p w14:paraId="59D1EDAF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-960"/>
        </w:tabs>
        <w:overflowPunct/>
        <w:autoSpaceDE/>
        <w:autoSpaceDN/>
        <w:adjustRightInd/>
        <w:spacing w:after="0"/>
        <w:ind w:leftChars="340" w:left="1108"/>
        <w:textAlignment w:val="auto"/>
      </w:pPr>
      <w:r w:rsidRPr="00583F97">
        <w:t xml:space="preserve">For 15kHz SCS, {1, </w:t>
      </w:r>
      <w:r w:rsidRPr="00583F97">
        <w:rPr>
          <w:rFonts w:eastAsia="DengXian" w:hint="eastAsia"/>
          <w:lang w:eastAsia="zh-CN"/>
        </w:rPr>
        <w:t>[</w:t>
      </w:r>
      <w:r w:rsidRPr="00583F97">
        <w:t>2</w:t>
      </w:r>
      <w:r w:rsidRPr="00583F97">
        <w:rPr>
          <w:rFonts w:eastAsia="DengXian" w:hint="eastAsia"/>
          <w:lang w:eastAsia="zh-CN"/>
        </w:rPr>
        <w:t>]</w:t>
      </w:r>
      <w:r w:rsidRPr="00583F97">
        <w:t>}</w:t>
      </w:r>
    </w:p>
    <w:p w14:paraId="659835A1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-560"/>
        </w:tabs>
        <w:overflowPunct/>
        <w:autoSpaceDE/>
        <w:autoSpaceDN/>
        <w:adjustRightInd/>
        <w:spacing w:after="0"/>
        <w:ind w:leftChars="340" w:left="1108"/>
        <w:textAlignment w:val="auto"/>
      </w:pPr>
      <w:r w:rsidRPr="00583F97">
        <w:t>For 30kHz SCS, {1, 2</w:t>
      </w:r>
      <w:r w:rsidRPr="00583F97">
        <w:rPr>
          <w:rFonts w:eastAsia="DengXian" w:hint="eastAsia"/>
          <w:lang w:eastAsia="zh-CN"/>
        </w:rPr>
        <w:t xml:space="preserve">, </w:t>
      </w:r>
      <w:r w:rsidRPr="00583F97">
        <w:rPr>
          <w:rFonts w:eastAsia="DengXian" w:hint="eastAsia"/>
          <w:color w:val="FF0000"/>
          <w:lang w:eastAsia="zh-CN"/>
        </w:rPr>
        <w:t>[4]</w:t>
      </w:r>
      <w:r w:rsidRPr="00583F97">
        <w:t>}</w:t>
      </w:r>
    </w:p>
    <w:p w14:paraId="1B4E4046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-160"/>
        </w:tabs>
        <w:overflowPunct/>
        <w:autoSpaceDE/>
        <w:autoSpaceDN/>
        <w:adjustRightInd/>
        <w:spacing w:after="0"/>
        <w:ind w:leftChars="340" w:left="1108"/>
        <w:textAlignment w:val="auto"/>
      </w:pPr>
      <w:r w:rsidRPr="00583F97">
        <w:t>For 60kHz SCS, {</w:t>
      </w:r>
      <w:r w:rsidRPr="00583F97">
        <w:rPr>
          <w:color w:val="FF0000"/>
          <w:u w:val="single"/>
          <w:lang w:eastAsia="zh-CN"/>
        </w:rPr>
        <w:t xml:space="preserve">1, </w:t>
      </w:r>
      <w:r w:rsidRPr="00583F97">
        <w:rPr>
          <w:color w:val="FF0000"/>
          <w:u w:val="single"/>
        </w:rPr>
        <w:t xml:space="preserve">2, 4, </w:t>
      </w:r>
      <w:r w:rsidRPr="00583F97">
        <w:rPr>
          <w:rFonts w:eastAsia="DengXian" w:hint="eastAsia"/>
          <w:color w:val="FF0000"/>
          <w:u w:val="single"/>
          <w:lang w:eastAsia="zh-CN"/>
        </w:rPr>
        <w:t>[</w:t>
      </w:r>
      <w:r w:rsidRPr="00583F97">
        <w:rPr>
          <w:color w:val="FF0000"/>
          <w:u w:val="single"/>
        </w:rPr>
        <w:t>8</w:t>
      </w:r>
      <w:r w:rsidRPr="00583F97">
        <w:rPr>
          <w:rFonts w:eastAsia="DengXian" w:hint="eastAsia"/>
          <w:color w:val="FF0000"/>
          <w:u w:val="single"/>
          <w:lang w:eastAsia="zh-CN"/>
        </w:rPr>
        <w:t>]</w:t>
      </w:r>
      <w:r w:rsidRPr="00583F97">
        <w:t>}</w:t>
      </w:r>
    </w:p>
    <w:p w14:paraId="24048EA7" w14:textId="77777777" w:rsidR="00C76398" w:rsidRPr="00583F97" w:rsidRDefault="00C76398" w:rsidP="00C76398">
      <w:pPr>
        <w:ind w:leftChars="160" w:left="352"/>
        <w:rPr>
          <w:lang w:eastAsia="zh-CN"/>
        </w:rPr>
      </w:pPr>
      <w:r w:rsidRPr="00583F97">
        <w:rPr>
          <w:lang w:eastAsia="zh-CN"/>
        </w:rPr>
        <w:t>For FR2:</w:t>
      </w:r>
    </w:p>
    <w:p w14:paraId="5DE1729C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240"/>
        </w:tabs>
        <w:overflowPunct/>
        <w:autoSpaceDE/>
        <w:autoSpaceDN/>
        <w:adjustRightInd/>
        <w:spacing w:after="0"/>
        <w:ind w:leftChars="340" w:left="1108"/>
        <w:textAlignment w:val="auto"/>
        <w:rPr>
          <w:lang w:eastAsia="ko-KR"/>
        </w:rPr>
      </w:pPr>
      <w:r w:rsidRPr="00583F97">
        <w:t>For 60kHz SCS, {</w:t>
      </w:r>
      <w:r w:rsidRPr="00583F97">
        <w:rPr>
          <w:color w:val="FF0000"/>
          <w:u w:val="single"/>
          <w:lang w:eastAsia="zh-CN"/>
        </w:rPr>
        <w:t xml:space="preserve">1, </w:t>
      </w:r>
      <w:r w:rsidRPr="00583F97">
        <w:rPr>
          <w:color w:val="FF0000"/>
          <w:u w:val="single"/>
        </w:rPr>
        <w:t>2, 4, 8</w:t>
      </w:r>
      <w:r w:rsidRPr="00583F97">
        <w:rPr>
          <w:color w:val="FF0000"/>
          <w:u w:val="single"/>
          <w:lang w:eastAsia="zh-CN"/>
        </w:rPr>
        <w:t>, 16, 32</w:t>
      </w:r>
      <w:r w:rsidRPr="00583F97">
        <w:t>}</w:t>
      </w:r>
    </w:p>
    <w:p w14:paraId="2CF6B1A0" w14:textId="77777777" w:rsidR="00C76398" w:rsidRPr="00583F97" w:rsidRDefault="00C76398" w:rsidP="00E755F2">
      <w:pPr>
        <w:numPr>
          <w:ilvl w:val="1"/>
          <w:numId w:val="11"/>
        </w:numPr>
        <w:tabs>
          <w:tab w:val="clear" w:pos="1080"/>
          <w:tab w:val="num" w:pos="640"/>
        </w:tabs>
        <w:overflowPunct/>
        <w:autoSpaceDE/>
        <w:autoSpaceDN/>
        <w:adjustRightInd/>
        <w:spacing w:after="0"/>
        <w:ind w:leftChars="340" w:left="1108"/>
        <w:textAlignment w:val="auto"/>
      </w:pPr>
      <w:r w:rsidRPr="00583F97">
        <w:t>For 120kHz SCS, {</w:t>
      </w:r>
      <w:r w:rsidRPr="00583F97">
        <w:rPr>
          <w:rFonts w:eastAsia="DengXian" w:hint="eastAsia"/>
          <w:color w:val="FF0000"/>
          <w:u w:val="single"/>
          <w:lang w:eastAsia="zh-CN"/>
        </w:rPr>
        <w:t xml:space="preserve">1, 2, 4, </w:t>
      </w:r>
      <w:r w:rsidRPr="00583F97">
        <w:rPr>
          <w:color w:val="FF0000"/>
          <w:u w:val="single"/>
        </w:rPr>
        <w:t>8, 16, 32</w:t>
      </w:r>
      <w:r w:rsidRPr="00583F97">
        <w:rPr>
          <w:color w:val="FF0000"/>
          <w:u w:val="single"/>
          <w:lang w:eastAsia="zh-CN"/>
        </w:rPr>
        <w:t>, 64</w:t>
      </w:r>
      <w:r w:rsidRPr="00583F97">
        <w:t>}</w:t>
      </w:r>
    </w:p>
    <w:p w14:paraId="165D30E6" w14:textId="5239D239" w:rsidR="004B69F1" w:rsidRDefault="00D7052A" w:rsidP="00E755F2">
      <w:pPr>
        <w:pStyle w:val="1"/>
        <w:numPr>
          <w:ilvl w:val="0"/>
          <w:numId w:val="7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D</w:t>
      </w:r>
      <w:r w:rsidR="003A467F">
        <w:rPr>
          <w:sz w:val="36"/>
          <w:lang w:val="en-US" w:eastAsia="zh-CN"/>
        </w:rPr>
        <w:t>iscussion</w:t>
      </w:r>
    </w:p>
    <w:p w14:paraId="75C9459B" w14:textId="45F41238" w:rsidR="007F06E3" w:rsidRPr="007F06E3" w:rsidRDefault="002D3C48" w:rsidP="00E755F2">
      <w:pPr>
        <w:pStyle w:val="2"/>
        <w:numPr>
          <w:ilvl w:val="1"/>
          <w:numId w:val="6"/>
        </w:numPr>
        <w:rPr>
          <w:lang w:val="en-US" w:eastAsia="zh-CN"/>
        </w:rPr>
      </w:pPr>
      <w:r>
        <w:rPr>
          <w:lang w:val="en-US" w:eastAsia="zh-CN"/>
        </w:rPr>
        <w:t>S-SSB</w:t>
      </w:r>
      <w:r w:rsidR="00D013E3">
        <w:rPr>
          <w:lang w:val="en-US" w:eastAsia="zh-CN"/>
        </w:rPr>
        <w:t xml:space="preserve"> </w:t>
      </w:r>
      <w:r w:rsidR="00D013E3" w:rsidRPr="00241574">
        <w:rPr>
          <w:lang w:val="en-US" w:eastAsia="zh-CN"/>
        </w:rPr>
        <w:t>burst</w:t>
      </w:r>
      <w:r w:rsidRPr="00241574">
        <w:rPr>
          <w:lang w:val="en-US" w:eastAsia="zh-CN"/>
        </w:rPr>
        <w:t xml:space="preserve"> </w:t>
      </w:r>
      <w:r w:rsidR="0053487B" w:rsidRPr="00241574">
        <w:rPr>
          <w:lang w:val="en-US" w:eastAsia="zh-CN"/>
        </w:rPr>
        <w:t>pattern</w:t>
      </w:r>
    </w:p>
    <w:p w14:paraId="06CC3B24" w14:textId="1C2E67B8" w:rsidR="005D6E8D" w:rsidRPr="009368A2" w:rsidRDefault="0053487B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per the agreements achieved in </w:t>
      </w:r>
      <w:r w:rsidR="00197B9B">
        <w:rPr>
          <w:rFonts w:eastAsiaTheme="minorEastAsia"/>
          <w:lang w:eastAsia="zh-CN"/>
        </w:rPr>
        <w:t>RAN1 #98</w:t>
      </w:r>
      <w:r>
        <w:rPr>
          <w:rFonts w:eastAsiaTheme="minorEastAsia" w:hint="eastAsia"/>
          <w:lang w:eastAsia="zh-CN"/>
        </w:rPr>
        <w:t xml:space="preserve"> meeting, multiple S-SSB</w:t>
      </w:r>
      <w:r w:rsidR="00241574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within one S-SSB period</w:t>
      </w:r>
      <w:r w:rsidR="007A4873">
        <w:rPr>
          <w:rFonts w:eastAsiaTheme="minorEastAsia"/>
          <w:lang w:eastAsia="zh-CN"/>
        </w:rPr>
        <w:t xml:space="preserve"> are introduced for beam</w:t>
      </w:r>
      <w:r w:rsidR="00D41BBD">
        <w:rPr>
          <w:rFonts w:eastAsiaTheme="minorEastAsia"/>
          <w:lang w:eastAsia="zh-CN"/>
        </w:rPr>
        <w:t>-sweeping or repetition purpose</w:t>
      </w:r>
      <w:r w:rsidR="007119AB">
        <w:rPr>
          <w:rFonts w:eastAsiaTheme="minorEastAsia"/>
          <w:lang w:eastAsia="zh-CN"/>
        </w:rPr>
        <w:t xml:space="preserve">, </w:t>
      </w:r>
      <w:r w:rsidR="00D41BBD">
        <w:rPr>
          <w:rFonts w:eastAsiaTheme="minorEastAsia"/>
          <w:lang w:eastAsia="zh-CN"/>
        </w:rPr>
        <w:t xml:space="preserve">e.g.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max⁡_v2x</m:t>
            </m:r>
          </m:sub>
        </m:sSub>
      </m:oMath>
      <w:r w:rsidR="009E4078">
        <w:rPr>
          <w:rFonts w:eastAsiaTheme="minorEastAsia"/>
          <w:lang w:eastAsia="zh-CN"/>
        </w:rPr>
        <w:t>=64</w:t>
      </w:r>
      <w:r w:rsidR="007119AB">
        <w:rPr>
          <w:rFonts w:eastAsiaTheme="minorEastAsia"/>
          <w:lang w:eastAsia="zh-CN"/>
        </w:rPr>
        <w:t xml:space="preserve"> </w:t>
      </w:r>
      <w:r w:rsidR="00D41BBD">
        <w:rPr>
          <w:rFonts w:eastAsiaTheme="minorEastAsia"/>
          <w:lang w:eastAsia="zh-CN"/>
        </w:rPr>
        <w:t xml:space="preserve">S-SSBs </w:t>
      </w:r>
      <w:r w:rsidR="009E4078">
        <w:rPr>
          <w:rFonts w:eastAsiaTheme="minorEastAsia"/>
          <w:lang w:eastAsia="zh-CN"/>
        </w:rPr>
        <w:t>for 120</w:t>
      </w:r>
      <w:r w:rsidR="007119AB">
        <w:rPr>
          <w:rFonts w:eastAsiaTheme="minorEastAsia"/>
          <w:lang w:eastAsia="zh-CN"/>
        </w:rPr>
        <w:t>kHz SCS in FR2</w:t>
      </w:r>
      <w:r w:rsidR="00DA2792">
        <w:rPr>
          <w:rFonts w:eastAsiaTheme="minorEastAsia"/>
          <w:lang w:eastAsia="zh-CN"/>
        </w:rPr>
        <w:t xml:space="preserve">. </w:t>
      </w:r>
      <w:r w:rsidR="006E6D5D">
        <w:rPr>
          <w:rFonts w:eastAsiaTheme="minorEastAsia"/>
          <w:lang w:eastAsia="zh-CN"/>
        </w:rPr>
        <w:t xml:space="preserve">Then, how to arrange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max⁡_v2x</m:t>
            </m:r>
          </m:sub>
        </m:sSub>
      </m:oMath>
      <w:r w:rsidR="006E6D5D">
        <w:rPr>
          <w:rFonts w:eastAsiaTheme="minorEastAsia" w:hint="eastAsia"/>
          <w:lang w:eastAsia="zh-CN"/>
        </w:rPr>
        <w:t xml:space="preserve"> </w:t>
      </w:r>
      <w:r w:rsidR="006E6D5D">
        <w:rPr>
          <w:rFonts w:eastAsiaTheme="minorEastAsia"/>
          <w:lang w:eastAsia="zh-CN"/>
        </w:rPr>
        <w:t>S-SSBs in the time domain is a</w:t>
      </w:r>
      <w:r w:rsidR="00A31545">
        <w:rPr>
          <w:rFonts w:eastAsiaTheme="minorEastAsia"/>
          <w:lang w:eastAsia="zh-CN"/>
        </w:rPr>
        <w:t xml:space="preserve"> key issue to be solved</w:t>
      </w:r>
      <w:r w:rsidR="006E6D5D">
        <w:rPr>
          <w:rFonts w:eastAsiaTheme="minorEastAsia"/>
          <w:lang w:eastAsia="zh-CN"/>
        </w:rPr>
        <w:t>.</w:t>
      </w:r>
      <w:r w:rsidR="009368A2">
        <w:rPr>
          <w:rFonts w:eastAsiaTheme="minorEastAsia"/>
          <w:lang w:eastAsia="zh-CN"/>
        </w:rPr>
        <w:t xml:space="preserve"> In the following, we denote multiple </w:t>
      </w:r>
      <w:r w:rsidR="009368A2" w:rsidRPr="009368A2">
        <w:rPr>
          <w:rFonts w:eastAsiaTheme="minorEastAsia"/>
          <w:lang w:eastAsia="zh-CN"/>
        </w:rPr>
        <w:t>S-SSBs within one S-SSB period</w:t>
      </w:r>
      <w:r w:rsidR="009368A2">
        <w:rPr>
          <w:rFonts w:eastAsiaTheme="minorEastAsia"/>
          <w:lang w:eastAsia="zh-CN"/>
        </w:rPr>
        <w:t xml:space="preserve"> as S-SSB burst for simplicity.</w:t>
      </w:r>
    </w:p>
    <w:p w14:paraId="15651844" w14:textId="7031B71B" w:rsidR="00465E6D" w:rsidRPr="00E755F2" w:rsidRDefault="00D41BBD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NR DL, single </w:t>
      </w:r>
      <w:r w:rsidR="00B61EAE">
        <w:rPr>
          <w:rFonts w:eastAsiaTheme="minorEastAsia"/>
          <w:lang w:eastAsia="zh-CN"/>
        </w:rPr>
        <w:t xml:space="preserve">fixed </w:t>
      </w:r>
      <w:r>
        <w:rPr>
          <w:rFonts w:eastAsiaTheme="minorEastAsia"/>
          <w:lang w:eastAsia="zh-CN"/>
        </w:rPr>
        <w:t xml:space="preserve">SSB burst pattern is designed for a specific band </w:t>
      </w:r>
      <w:r w:rsidR="005818FF">
        <w:rPr>
          <w:rFonts w:eastAsiaTheme="minorEastAsia"/>
          <w:lang w:eastAsia="zh-CN"/>
        </w:rPr>
        <w:t xml:space="preserve">and numerology configuration. Based on the </w:t>
      </w:r>
      <w:r w:rsidR="000E3831">
        <w:rPr>
          <w:rFonts w:eastAsiaTheme="minorEastAsia"/>
          <w:lang w:eastAsia="zh-CN"/>
        </w:rPr>
        <w:t>known SSB locations in the time domain,</w:t>
      </w:r>
      <w:r w:rsidR="005818FF">
        <w:rPr>
          <w:rFonts w:eastAsiaTheme="minorEastAsia"/>
          <w:lang w:eastAsia="zh-CN"/>
        </w:rPr>
        <w:t xml:space="preserve"> </w:t>
      </w:r>
      <w:r w:rsidR="000E3831">
        <w:rPr>
          <w:rFonts w:eastAsiaTheme="minorEastAsia"/>
          <w:lang w:eastAsia="zh-CN"/>
        </w:rPr>
        <w:t xml:space="preserve">indicating </w:t>
      </w:r>
      <w:r w:rsidR="005818FF">
        <w:rPr>
          <w:rFonts w:eastAsiaTheme="minorEastAsia"/>
          <w:lang w:eastAsia="zh-CN"/>
        </w:rPr>
        <w:t>SSB index</w:t>
      </w:r>
      <w:r w:rsidR="000E3831">
        <w:rPr>
          <w:rFonts w:eastAsiaTheme="minorEastAsia"/>
          <w:lang w:eastAsia="zh-CN"/>
        </w:rPr>
        <w:t xml:space="preserve"> instead of </w:t>
      </w:r>
      <w:r w:rsidR="00E85EE1">
        <w:rPr>
          <w:rFonts w:eastAsiaTheme="minorEastAsia"/>
          <w:lang w:eastAsia="zh-CN"/>
        </w:rPr>
        <w:t xml:space="preserve">directly indicating </w:t>
      </w:r>
      <w:r w:rsidR="000E3831">
        <w:rPr>
          <w:rFonts w:eastAsiaTheme="minorEastAsia"/>
          <w:lang w:eastAsia="zh-CN"/>
        </w:rPr>
        <w:t xml:space="preserve">slot index is </w:t>
      </w:r>
      <w:r w:rsidR="000E3831" w:rsidRPr="00E755F2">
        <w:rPr>
          <w:rFonts w:eastAsiaTheme="minorEastAsia"/>
          <w:lang w:eastAsia="zh-CN"/>
        </w:rPr>
        <w:t>workable</w:t>
      </w:r>
      <w:r w:rsidR="005818FF" w:rsidRPr="00E755F2">
        <w:rPr>
          <w:rFonts w:eastAsiaTheme="minorEastAsia"/>
          <w:lang w:eastAsia="zh-CN"/>
        </w:rPr>
        <w:t>.</w:t>
      </w:r>
      <w:r w:rsidRPr="00E755F2">
        <w:rPr>
          <w:rFonts w:eastAsiaTheme="minorEastAsia"/>
          <w:lang w:eastAsia="zh-CN"/>
        </w:rPr>
        <w:t xml:space="preserve"> </w:t>
      </w:r>
      <w:r w:rsidR="00EE68FF" w:rsidRPr="00E755F2">
        <w:rPr>
          <w:rFonts w:eastAsiaTheme="minorEastAsia"/>
          <w:lang w:eastAsia="zh-CN"/>
        </w:rPr>
        <w:t xml:space="preserve">NR V2X should </w:t>
      </w:r>
      <w:r w:rsidR="009368A2" w:rsidRPr="00E755F2">
        <w:rPr>
          <w:rFonts w:eastAsiaTheme="minorEastAsia"/>
          <w:lang w:eastAsia="zh-CN"/>
        </w:rPr>
        <w:t xml:space="preserve">also adopt </w:t>
      </w:r>
      <w:r w:rsidR="00EE68FF" w:rsidRPr="00E755F2">
        <w:rPr>
          <w:rFonts w:eastAsiaTheme="minorEastAsia"/>
          <w:lang w:eastAsia="zh-CN"/>
        </w:rPr>
        <w:t xml:space="preserve">the single </w:t>
      </w:r>
      <w:r w:rsidR="0086441C" w:rsidRPr="00E755F2">
        <w:rPr>
          <w:rFonts w:eastAsiaTheme="minorEastAsia"/>
          <w:lang w:eastAsia="zh-CN"/>
        </w:rPr>
        <w:t xml:space="preserve">fixed S-SSB </w:t>
      </w:r>
      <w:r w:rsidR="00AF62AA" w:rsidRPr="00E755F2">
        <w:rPr>
          <w:rFonts w:eastAsiaTheme="minorEastAsia"/>
          <w:lang w:eastAsia="zh-CN"/>
        </w:rPr>
        <w:t xml:space="preserve">burst </w:t>
      </w:r>
      <w:r w:rsidR="0086441C" w:rsidRPr="00E755F2">
        <w:rPr>
          <w:rFonts w:eastAsiaTheme="minorEastAsia"/>
          <w:lang w:eastAsia="zh-CN"/>
        </w:rPr>
        <w:t>pattern</w:t>
      </w:r>
      <w:r w:rsidR="00465E6D" w:rsidRPr="00E755F2">
        <w:rPr>
          <w:rFonts w:eastAsiaTheme="minorEastAsia"/>
          <w:lang w:eastAsia="zh-CN"/>
        </w:rPr>
        <w:t xml:space="preserve"> </w:t>
      </w:r>
      <w:r w:rsidR="00EE68FF" w:rsidRPr="00E755F2">
        <w:rPr>
          <w:rFonts w:eastAsiaTheme="minorEastAsia"/>
          <w:lang w:eastAsia="zh-CN"/>
        </w:rPr>
        <w:t xml:space="preserve">and </w:t>
      </w:r>
      <w:r w:rsidR="00465E6D" w:rsidRPr="00E755F2">
        <w:rPr>
          <w:rFonts w:eastAsiaTheme="minorEastAsia"/>
          <w:lang w:eastAsia="zh-CN"/>
        </w:rPr>
        <w:t xml:space="preserve">the following </w:t>
      </w:r>
      <w:r w:rsidR="00EE68FF" w:rsidRPr="00E755F2">
        <w:rPr>
          <w:rFonts w:eastAsiaTheme="minorEastAsia"/>
          <w:lang w:eastAsia="zh-CN"/>
        </w:rPr>
        <w:t xml:space="preserve">benefits </w:t>
      </w:r>
      <w:r w:rsidR="009368A2" w:rsidRPr="00E755F2">
        <w:rPr>
          <w:rFonts w:eastAsiaTheme="minorEastAsia"/>
          <w:lang w:eastAsia="zh-CN"/>
        </w:rPr>
        <w:t>can be obtained</w:t>
      </w:r>
      <w:r w:rsidR="00EE68FF" w:rsidRPr="00E755F2">
        <w:rPr>
          <w:rFonts w:eastAsiaTheme="minorEastAsia"/>
          <w:lang w:eastAsia="zh-CN"/>
        </w:rPr>
        <w:t xml:space="preserve"> compared with flexible S-SSB burst pattern</w:t>
      </w:r>
      <w:r w:rsidR="00465E6D" w:rsidRPr="00E755F2">
        <w:rPr>
          <w:rFonts w:eastAsiaTheme="minorEastAsia"/>
          <w:lang w:eastAsia="zh-CN"/>
        </w:rPr>
        <w:t>:</w:t>
      </w:r>
      <w:r w:rsidR="0086441C" w:rsidRPr="00E755F2">
        <w:rPr>
          <w:rFonts w:eastAsiaTheme="minorEastAsia"/>
          <w:lang w:eastAsia="zh-CN"/>
        </w:rPr>
        <w:t xml:space="preserve"> </w:t>
      </w:r>
    </w:p>
    <w:p w14:paraId="6345984D" w14:textId="0A703EB9" w:rsidR="006E6D5D" w:rsidRPr="00E755F2" w:rsidRDefault="001A7F9F" w:rsidP="00133639">
      <w:pPr>
        <w:pStyle w:val="a7"/>
        <w:numPr>
          <w:ilvl w:val="0"/>
          <w:numId w:val="1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E755F2">
        <w:rPr>
          <w:rFonts w:eastAsiaTheme="minorEastAsia"/>
          <w:lang w:eastAsia="zh-CN"/>
        </w:rPr>
        <w:t>Single f</w:t>
      </w:r>
      <w:r w:rsidR="00465E6D" w:rsidRPr="00E755F2">
        <w:rPr>
          <w:rFonts w:eastAsiaTheme="minorEastAsia"/>
          <w:lang w:eastAsia="zh-CN"/>
        </w:rPr>
        <w:t xml:space="preserve">ixed S-SSB </w:t>
      </w:r>
      <w:r w:rsidR="00AF62AA" w:rsidRPr="00E755F2">
        <w:rPr>
          <w:rFonts w:eastAsiaTheme="minorEastAsia"/>
          <w:lang w:eastAsia="zh-CN"/>
        </w:rPr>
        <w:t xml:space="preserve">burst </w:t>
      </w:r>
      <w:r w:rsidR="00465E6D" w:rsidRPr="00E755F2">
        <w:rPr>
          <w:rFonts w:eastAsiaTheme="minorEastAsia"/>
          <w:lang w:eastAsia="zh-CN"/>
        </w:rPr>
        <w:t xml:space="preserve">pattern </w:t>
      </w:r>
      <w:r w:rsidR="00F17028" w:rsidRPr="00E755F2">
        <w:rPr>
          <w:rFonts w:eastAsiaTheme="minorEastAsia"/>
          <w:lang w:eastAsia="zh-CN"/>
        </w:rPr>
        <w:t xml:space="preserve">enables </w:t>
      </w:r>
      <w:r w:rsidR="008631F3" w:rsidRPr="00E755F2">
        <w:rPr>
          <w:rFonts w:eastAsiaTheme="minorEastAsia"/>
          <w:lang w:eastAsia="zh-CN"/>
        </w:rPr>
        <w:t>timing indication</w:t>
      </w:r>
      <w:r w:rsidR="00F17028" w:rsidRPr="00E755F2">
        <w:rPr>
          <w:rFonts w:eastAsiaTheme="minorEastAsia"/>
          <w:lang w:eastAsia="zh-CN"/>
        </w:rPr>
        <w:t xml:space="preserve"> with </w:t>
      </w:r>
      <w:r w:rsidR="009368A2" w:rsidRPr="00E755F2">
        <w:rPr>
          <w:rFonts w:eastAsiaTheme="minorEastAsia"/>
          <w:lang w:eastAsia="zh-CN"/>
        </w:rPr>
        <w:t xml:space="preserve">reduced </w:t>
      </w:r>
      <w:r w:rsidR="00F17028" w:rsidRPr="00E755F2">
        <w:rPr>
          <w:rFonts w:eastAsiaTheme="minorEastAsia"/>
          <w:lang w:eastAsia="zh-CN"/>
        </w:rPr>
        <w:t>signalling overhead</w:t>
      </w:r>
      <w:r w:rsidR="008631F3" w:rsidRPr="00E755F2">
        <w:rPr>
          <w:rFonts w:eastAsiaTheme="minorEastAsia"/>
          <w:lang w:eastAsia="zh-CN"/>
        </w:rPr>
        <w:t xml:space="preserve">. </w:t>
      </w:r>
      <w:r w:rsidR="00DD2CFD" w:rsidRPr="00E755F2">
        <w:rPr>
          <w:rFonts w:eastAsiaTheme="minorEastAsia"/>
          <w:lang w:eastAsia="zh-CN"/>
        </w:rPr>
        <w:t>Compare</w:t>
      </w:r>
      <w:r w:rsidR="00F17028" w:rsidRPr="00E755F2">
        <w:rPr>
          <w:rFonts w:eastAsiaTheme="minorEastAsia"/>
          <w:lang w:eastAsia="zh-CN"/>
        </w:rPr>
        <w:t>d</w:t>
      </w:r>
      <w:r w:rsidR="00DD2CFD" w:rsidRPr="00E755F2">
        <w:rPr>
          <w:rFonts w:eastAsiaTheme="minorEastAsia"/>
          <w:lang w:eastAsia="zh-CN"/>
        </w:rPr>
        <w:t xml:space="preserve"> with indicating slot index directly, </w:t>
      </w:r>
      <w:r w:rsidR="009556FA" w:rsidRPr="00E755F2">
        <w:rPr>
          <w:rFonts w:eastAsiaTheme="minorEastAsia"/>
          <w:lang w:eastAsia="zh-CN"/>
        </w:rPr>
        <w:t xml:space="preserve">indicating S-SSB index </w:t>
      </w:r>
      <w:r w:rsidR="00240A14" w:rsidRPr="00E755F2">
        <w:rPr>
          <w:rFonts w:eastAsiaTheme="minorEastAsia"/>
          <w:lang w:eastAsia="zh-CN"/>
        </w:rPr>
        <w:t>based on</w:t>
      </w:r>
      <w:r w:rsidR="00DD2CFD" w:rsidRPr="00E755F2">
        <w:rPr>
          <w:rFonts w:eastAsiaTheme="minorEastAsia"/>
          <w:lang w:eastAsia="zh-CN"/>
        </w:rPr>
        <w:t xml:space="preserve"> fixed S-SSB burst pattern can save 3 and 1 bit(s) for FR1 and FR2</w:t>
      </w:r>
      <w:r w:rsidR="00B0277E" w:rsidRPr="00E755F2">
        <w:rPr>
          <w:rFonts w:eastAsiaTheme="minorEastAsia"/>
          <w:lang w:eastAsia="zh-CN"/>
        </w:rPr>
        <w:t>, respectively</w:t>
      </w:r>
      <w:r w:rsidR="00DD2CFD" w:rsidRPr="00E755F2">
        <w:rPr>
          <w:rFonts w:eastAsiaTheme="minorEastAsia"/>
          <w:lang w:eastAsia="zh-CN"/>
        </w:rPr>
        <w:t xml:space="preserve">, as shown in </w:t>
      </w:r>
      <w:r w:rsidR="00AE34B4" w:rsidRPr="00E755F2">
        <w:rPr>
          <w:rFonts w:eastAsiaTheme="minorEastAsia"/>
          <w:lang w:eastAsia="zh-CN"/>
        </w:rPr>
        <w:t>Table 1</w:t>
      </w:r>
      <w:r w:rsidR="00B0277E" w:rsidRPr="00E755F2">
        <w:rPr>
          <w:rFonts w:eastAsiaTheme="minorEastAsia"/>
          <w:lang w:eastAsia="zh-CN"/>
        </w:rPr>
        <w:t xml:space="preserve">. </w:t>
      </w:r>
      <w:r w:rsidR="009368A2" w:rsidRPr="00E755F2">
        <w:rPr>
          <w:rFonts w:eastAsiaTheme="minorEastAsia"/>
          <w:lang w:eastAsia="zh-CN"/>
        </w:rPr>
        <w:t>Furthermore, i</w:t>
      </w:r>
      <w:r w:rsidR="008A0F09" w:rsidRPr="00E755F2">
        <w:rPr>
          <w:rFonts w:eastAsiaTheme="minorEastAsia"/>
          <w:lang w:eastAsia="zh-CN"/>
        </w:rPr>
        <w:t>f</w:t>
      </w:r>
      <w:r w:rsidR="009368A2" w:rsidRPr="00E755F2">
        <w:rPr>
          <w:rFonts w:eastAsiaTheme="minorEastAsia"/>
          <w:lang w:eastAsia="zh-CN"/>
        </w:rPr>
        <w:t xml:space="preserve"> </w:t>
      </w:r>
      <w:r w:rsidR="008A0F09" w:rsidRPr="00E755F2">
        <w:rPr>
          <w:rFonts w:eastAsiaTheme="minorEastAsia"/>
          <w:lang w:eastAsia="zh-CN"/>
        </w:rPr>
        <w:t>multiple S-SSB burst patterns</w:t>
      </w:r>
      <w:r w:rsidR="008614B4" w:rsidRPr="00E755F2">
        <w:rPr>
          <w:rFonts w:eastAsiaTheme="minorEastAsia"/>
          <w:lang w:eastAsia="zh-CN"/>
        </w:rPr>
        <w:t xml:space="preserve"> </w:t>
      </w:r>
      <w:r w:rsidR="009368A2" w:rsidRPr="00E755F2">
        <w:rPr>
          <w:rFonts w:eastAsiaTheme="minorEastAsia"/>
          <w:lang w:eastAsia="zh-CN"/>
        </w:rPr>
        <w:t xml:space="preserve">are supported </w:t>
      </w:r>
      <w:r w:rsidR="008614B4" w:rsidRPr="00E755F2">
        <w:rPr>
          <w:rFonts w:eastAsiaTheme="minorEastAsia"/>
          <w:lang w:eastAsia="zh-CN"/>
        </w:rPr>
        <w:t xml:space="preserve">as shown in </w:t>
      </w:r>
      <w:r w:rsidR="00F272FA" w:rsidRPr="00E755F2">
        <w:rPr>
          <w:rFonts w:eastAsiaTheme="minorEastAsia"/>
          <w:lang w:eastAsia="zh-CN"/>
        </w:rPr>
        <w:t xml:space="preserve">Figure </w:t>
      </w:r>
      <w:r w:rsidR="00AE34B4" w:rsidRPr="00E755F2">
        <w:rPr>
          <w:rFonts w:eastAsiaTheme="minorEastAsia"/>
          <w:lang w:eastAsia="zh-CN"/>
        </w:rPr>
        <w:t xml:space="preserve">1, </w:t>
      </w:r>
      <w:r w:rsidR="008614B4" w:rsidRPr="00E755F2">
        <w:rPr>
          <w:rFonts w:eastAsiaTheme="minorEastAsia"/>
          <w:lang w:eastAsia="zh-CN"/>
        </w:rPr>
        <w:t xml:space="preserve">the Rx UE </w:t>
      </w:r>
      <w:r w:rsidR="009368A2" w:rsidRPr="00E755F2">
        <w:rPr>
          <w:rFonts w:eastAsiaTheme="minorEastAsia"/>
          <w:lang w:eastAsia="zh-CN"/>
        </w:rPr>
        <w:t xml:space="preserve">will not </w:t>
      </w:r>
      <w:r w:rsidR="008614B4" w:rsidRPr="00E755F2">
        <w:rPr>
          <w:rFonts w:eastAsiaTheme="minorEastAsia"/>
          <w:lang w:eastAsia="zh-CN"/>
        </w:rPr>
        <w:t xml:space="preserve">infer the slot index of received S-SSB without information about which pattern is used </w:t>
      </w:r>
      <w:r w:rsidR="00C25427" w:rsidRPr="00E755F2">
        <w:rPr>
          <w:rFonts w:eastAsiaTheme="minorEastAsia"/>
          <w:lang w:eastAsia="zh-CN"/>
        </w:rPr>
        <w:t>by</w:t>
      </w:r>
      <w:r w:rsidR="008614B4" w:rsidRPr="00E755F2">
        <w:rPr>
          <w:rFonts w:eastAsiaTheme="minorEastAsia"/>
          <w:lang w:eastAsia="zh-CN"/>
        </w:rPr>
        <w:t xml:space="preserve"> the Tx UE. </w:t>
      </w:r>
      <w:r w:rsidR="0020737E" w:rsidRPr="00E755F2">
        <w:rPr>
          <w:rFonts w:eastAsiaTheme="minorEastAsia"/>
          <w:lang w:eastAsia="zh-CN"/>
        </w:rPr>
        <w:t>Hence, additional indicator of S-SSB pattern is needed</w:t>
      </w:r>
      <w:r w:rsidR="003008D1" w:rsidRPr="00E755F2">
        <w:rPr>
          <w:rFonts w:eastAsiaTheme="minorEastAsia"/>
          <w:lang w:eastAsia="zh-CN"/>
        </w:rPr>
        <w:t xml:space="preserve"> in this case</w:t>
      </w:r>
      <w:r w:rsidR="0020737E" w:rsidRPr="00E755F2">
        <w:rPr>
          <w:rFonts w:eastAsiaTheme="minorEastAsia"/>
          <w:lang w:eastAsia="zh-CN"/>
        </w:rPr>
        <w:t xml:space="preserve">, which also increase signalling overhead compared with single S-SSB pattern. </w:t>
      </w:r>
    </w:p>
    <w:p w14:paraId="0549215B" w14:textId="167B52FA" w:rsidR="008631F3" w:rsidRPr="002B4A17" w:rsidRDefault="00E85EE1" w:rsidP="00133639">
      <w:pPr>
        <w:pStyle w:val="a7"/>
        <w:numPr>
          <w:ilvl w:val="0"/>
          <w:numId w:val="1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 w:rsidRPr="007A4DED">
        <w:rPr>
          <w:rFonts w:eastAsiaTheme="minorEastAsia"/>
          <w:lang w:eastAsia="zh-CN"/>
        </w:rPr>
        <w:t>Single f</w:t>
      </w:r>
      <w:r w:rsidR="00FB3F77" w:rsidRPr="007A4DED">
        <w:rPr>
          <w:rFonts w:eastAsiaTheme="minorEastAsia"/>
          <w:lang w:eastAsia="zh-CN"/>
        </w:rPr>
        <w:t>ixed S-SSB</w:t>
      </w:r>
      <w:r w:rsidR="00AF62AA" w:rsidRPr="007A4DED">
        <w:rPr>
          <w:rFonts w:eastAsiaTheme="minorEastAsia"/>
          <w:lang w:eastAsia="zh-CN"/>
        </w:rPr>
        <w:t xml:space="preserve"> burst</w:t>
      </w:r>
      <w:r w:rsidR="00FB3F77" w:rsidRPr="007A4DED">
        <w:rPr>
          <w:rFonts w:eastAsiaTheme="minorEastAsia"/>
          <w:lang w:eastAsia="zh-CN"/>
        </w:rPr>
        <w:t xml:space="preserve"> pattern </w:t>
      </w:r>
      <w:r w:rsidR="005C0705">
        <w:rPr>
          <w:rFonts w:eastAsiaTheme="minorEastAsia"/>
          <w:lang w:eastAsia="zh-CN"/>
        </w:rPr>
        <w:t>improves utilization efficiency of sidelink resource by reducing the number of slots reserved as</w:t>
      </w:r>
      <w:r w:rsidR="00FB3F77" w:rsidRPr="0004552C">
        <w:rPr>
          <w:rFonts w:eastAsiaTheme="minorEastAsia"/>
          <w:lang w:eastAsia="zh-CN"/>
        </w:rPr>
        <w:t xml:space="preserve"> S-SSB</w:t>
      </w:r>
      <w:r w:rsidR="009C100A" w:rsidRPr="0004552C">
        <w:rPr>
          <w:rFonts w:eastAsiaTheme="minorEastAsia"/>
          <w:lang w:eastAsia="zh-CN"/>
        </w:rPr>
        <w:t xml:space="preserve"> resources</w:t>
      </w:r>
      <w:r w:rsidR="00FB3F77" w:rsidRPr="0004552C">
        <w:rPr>
          <w:rFonts w:eastAsiaTheme="minorEastAsia"/>
          <w:lang w:eastAsia="zh-CN"/>
        </w:rPr>
        <w:t xml:space="preserve">. </w:t>
      </w:r>
      <w:r w:rsidR="00E20CCE" w:rsidRPr="0004552C">
        <w:rPr>
          <w:rFonts w:eastAsiaTheme="minorEastAsia"/>
          <w:lang w:eastAsia="zh-CN"/>
        </w:rPr>
        <w:t xml:space="preserve">In LTE V2X, the subframes for resource pools are determined after excluding </w:t>
      </w:r>
      <w:r w:rsidR="0053431C" w:rsidRPr="0004552C">
        <w:rPr>
          <w:rFonts w:eastAsiaTheme="minorEastAsia"/>
          <w:lang w:eastAsia="zh-CN"/>
        </w:rPr>
        <w:t>synchronization subframes</w:t>
      </w:r>
      <w:r w:rsidR="00E20CCE" w:rsidRPr="0004552C">
        <w:rPr>
          <w:rFonts w:eastAsiaTheme="minorEastAsia"/>
          <w:lang w:eastAsia="zh-CN"/>
        </w:rPr>
        <w:t xml:space="preserve">, DL and special subframes. </w:t>
      </w:r>
      <w:r w:rsidR="00805CE2" w:rsidRPr="0004552C">
        <w:rPr>
          <w:rFonts w:eastAsiaTheme="minorEastAsia"/>
          <w:lang w:eastAsia="zh-CN"/>
        </w:rPr>
        <w:t xml:space="preserve">If flexible S-SSB pattern is </w:t>
      </w:r>
      <w:r w:rsidR="00A4494F" w:rsidRPr="0004552C">
        <w:rPr>
          <w:rFonts w:eastAsiaTheme="minorEastAsia"/>
          <w:lang w:eastAsia="zh-CN"/>
        </w:rPr>
        <w:t>supported</w:t>
      </w:r>
      <w:r w:rsidR="00240ECE">
        <w:rPr>
          <w:rFonts w:eastAsiaTheme="minorEastAsia"/>
          <w:lang w:eastAsia="zh-CN"/>
        </w:rPr>
        <w:t xml:space="preserve"> in NR V2X</w:t>
      </w:r>
      <w:r w:rsidR="00805CE2" w:rsidRPr="0004552C">
        <w:rPr>
          <w:rFonts w:eastAsiaTheme="minorEastAsia"/>
          <w:lang w:eastAsia="zh-CN"/>
        </w:rPr>
        <w:t xml:space="preserve">, S-SSB may be transmitted in </w:t>
      </w:r>
      <w:r w:rsidR="009368A2">
        <w:rPr>
          <w:rFonts w:eastAsiaTheme="minorEastAsia"/>
          <w:lang w:eastAsia="zh-CN"/>
        </w:rPr>
        <w:t>m</w:t>
      </w:r>
      <w:r w:rsidR="00805CE2" w:rsidRPr="0004552C">
        <w:rPr>
          <w:rFonts w:eastAsiaTheme="minorEastAsia"/>
          <w:lang w:eastAsia="zh-CN"/>
        </w:rPr>
        <w:t>any slot</w:t>
      </w:r>
      <w:r w:rsidR="009368A2">
        <w:rPr>
          <w:rFonts w:eastAsiaTheme="minorEastAsia"/>
          <w:lang w:eastAsia="zh-CN"/>
        </w:rPr>
        <w:t>s</w:t>
      </w:r>
      <w:r w:rsidR="00805CE2" w:rsidRPr="0004552C">
        <w:rPr>
          <w:rFonts w:eastAsiaTheme="minorEastAsia"/>
          <w:lang w:eastAsia="zh-CN"/>
        </w:rPr>
        <w:t xml:space="preserve">, </w:t>
      </w:r>
      <w:r w:rsidR="00805CE2" w:rsidRPr="002B4A17">
        <w:rPr>
          <w:rFonts w:eastAsiaTheme="minorEastAsia"/>
          <w:lang w:eastAsia="zh-CN"/>
        </w:rPr>
        <w:t xml:space="preserve">then </w:t>
      </w:r>
      <w:r w:rsidR="006C5EB8" w:rsidRPr="002B4A17">
        <w:rPr>
          <w:rFonts w:eastAsiaTheme="minorEastAsia"/>
          <w:lang w:eastAsia="zh-CN"/>
        </w:rPr>
        <w:t>the</w:t>
      </w:r>
      <w:r w:rsidR="00F174CB" w:rsidRPr="002B4A17">
        <w:rPr>
          <w:rFonts w:eastAsiaTheme="minorEastAsia"/>
          <w:lang w:eastAsia="zh-CN"/>
        </w:rPr>
        <w:t xml:space="preserve"> </w:t>
      </w:r>
      <w:r w:rsidR="00805CE2" w:rsidRPr="002B4A17">
        <w:rPr>
          <w:rFonts w:eastAsiaTheme="minorEastAsia"/>
          <w:lang w:eastAsia="zh-CN"/>
        </w:rPr>
        <w:t>Rx UE must</w:t>
      </w:r>
      <w:r w:rsidR="00240ECE" w:rsidRPr="002B4A17">
        <w:rPr>
          <w:rFonts w:eastAsiaTheme="minorEastAsia"/>
          <w:lang w:eastAsia="zh-CN"/>
        </w:rPr>
        <w:t xml:space="preserve"> exclude all candidate slots of multiple S-SSB patterns which results in a waste of resource</w:t>
      </w:r>
      <w:r w:rsidR="00025F37" w:rsidRPr="002B4A17">
        <w:rPr>
          <w:rFonts w:eastAsiaTheme="minorEastAsia"/>
          <w:lang w:eastAsia="zh-CN"/>
        </w:rPr>
        <w:t>.</w:t>
      </w:r>
    </w:p>
    <w:p w14:paraId="056930DB" w14:textId="05056EDD" w:rsidR="0023688C" w:rsidRDefault="0089134B" w:rsidP="0089134B">
      <w:pPr>
        <w:pStyle w:val="a7"/>
        <w:spacing w:beforeLines="50" w:before="120"/>
        <w:ind w:leftChars="0" w:left="420" w:firstLine="0"/>
        <w:jc w:val="center"/>
        <w:rPr>
          <w:rFonts w:eastAsiaTheme="minorEastAsia"/>
          <w:lang w:val="en-US" w:eastAsia="zh-CN"/>
        </w:rPr>
      </w:pPr>
      <w:r w:rsidRPr="0089134B">
        <w:rPr>
          <w:b/>
          <w:lang w:eastAsia="zh-CN"/>
        </w:rPr>
        <w:t xml:space="preserve">Table </w:t>
      </w:r>
      <w:r>
        <w:rPr>
          <w:b/>
          <w:lang w:eastAsia="zh-CN"/>
        </w:rPr>
        <w:t>1</w:t>
      </w:r>
      <w:r>
        <w:rPr>
          <w:lang w:eastAsia="zh-CN"/>
        </w:rPr>
        <w:t>. Signalling overhead of slot index and S-SSB index</w:t>
      </w:r>
    </w:p>
    <w:tbl>
      <w:tblPr>
        <w:tblStyle w:val="22"/>
        <w:tblW w:w="8613" w:type="dxa"/>
        <w:tblInd w:w="55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417"/>
        <w:gridCol w:w="1124"/>
        <w:gridCol w:w="1678"/>
        <w:gridCol w:w="1842"/>
      </w:tblGrid>
      <w:tr w:rsidR="009556FA" w:rsidRPr="009556FA" w14:paraId="6DEEF227" w14:textId="2D5C6DAA" w:rsidTr="0004552C">
        <w:trPr>
          <w:trHeight w:val="397"/>
        </w:trPr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A418457" w14:textId="15C45137" w:rsidR="009556FA" w:rsidRPr="009556FA" w:rsidRDefault="009556FA" w:rsidP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Frequency range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60E1C96" w14:textId="56772019" w:rsidR="009556FA" w:rsidRDefault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numerology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7E7ED5A5" w14:textId="4AC9B827" w:rsidR="009556FA" w:rsidRPr="009556FA" w:rsidRDefault="001D106B" w:rsidP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No. of slots in each frame</w:t>
            </w:r>
          </w:p>
        </w:tc>
        <w:tc>
          <w:tcPr>
            <w:tcW w:w="1124" w:type="dxa"/>
            <w:shd w:val="clear" w:color="auto" w:fill="D9D9D9" w:themeFill="background1" w:themeFillShade="D9"/>
            <w:vAlign w:val="center"/>
          </w:tcPr>
          <w:p w14:paraId="62D70530" w14:textId="176AC751" w:rsidR="009556FA" w:rsidRPr="009556FA" w:rsidRDefault="000A322D" w:rsidP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max⁡_v2x</m:t>
                    </m:r>
                  </m:sub>
                </m:sSub>
              </m:oMath>
            </m:oMathPara>
          </w:p>
        </w:tc>
        <w:tc>
          <w:tcPr>
            <w:tcW w:w="1678" w:type="dxa"/>
            <w:shd w:val="clear" w:color="auto" w:fill="D9D9D9" w:themeFill="background1" w:themeFillShade="D9"/>
            <w:vAlign w:val="center"/>
          </w:tcPr>
          <w:p w14:paraId="53369339" w14:textId="21A6D0B6" w:rsidR="009556FA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 xml:space="preserve">No. </w:t>
            </w:r>
            <w:r>
              <w:rPr>
                <w:b/>
                <w:sz w:val="18"/>
                <w:lang w:val="en-US" w:eastAsia="zh-CN"/>
              </w:rPr>
              <w:t>of bits to indicate slot index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4DE7E75A" w14:textId="17A19210" w:rsidR="009556FA" w:rsidRPr="0004552C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lang w:eastAsia="zh-CN"/>
              </w:rPr>
            </w:pPr>
            <w:r>
              <w:rPr>
                <w:b/>
                <w:sz w:val="18"/>
                <w:lang w:val="en-US" w:eastAsia="zh-CN"/>
              </w:rPr>
              <w:t xml:space="preserve">No. of bits to indicate </w:t>
            </w:r>
            <w:r w:rsidR="009556FA">
              <w:rPr>
                <w:b/>
                <w:sz w:val="18"/>
                <w:lang w:val="en-US" w:eastAsia="zh-CN"/>
              </w:rPr>
              <w:t>S</w:t>
            </w:r>
            <w:r>
              <w:rPr>
                <w:b/>
                <w:sz w:val="18"/>
                <w:lang w:val="en-US" w:eastAsia="zh-CN"/>
              </w:rPr>
              <w:t>-SSB index</w:t>
            </w:r>
          </w:p>
        </w:tc>
      </w:tr>
      <w:tr w:rsidR="001D106B" w:rsidRPr="009556FA" w14:paraId="3B594831" w14:textId="54A3444E" w:rsidTr="0004552C">
        <w:trPr>
          <w:trHeight w:val="403"/>
        </w:trPr>
        <w:tc>
          <w:tcPr>
            <w:tcW w:w="1276" w:type="dxa"/>
            <w:vMerge w:val="restart"/>
            <w:vAlign w:val="center"/>
          </w:tcPr>
          <w:p w14:paraId="02CCBBB5" w14:textId="02960A02" w:rsidR="001D106B" w:rsidRPr="009556FA" w:rsidRDefault="001D106B" w:rsidP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FR1</w:t>
            </w:r>
          </w:p>
        </w:tc>
        <w:tc>
          <w:tcPr>
            <w:tcW w:w="1276" w:type="dxa"/>
            <w:vAlign w:val="center"/>
          </w:tcPr>
          <w:p w14:paraId="38548A1A" w14:textId="32EA88BA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15k, NCP</w:t>
            </w:r>
          </w:p>
        </w:tc>
        <w:tc>
          <w:tcPr>
            <w:tcW w:w="1417" w:type="dxa"/>
            <w:vAlign w:val="center"/>
          </w:tcPr>
          <w:p w14:paraId="0349B3D9" w14:textId="283C7EAC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10</w:t>
            </w:r>
          </w:p>
        </w:tc>
        <w:tc>
          <w:tcPr>
            <w:tcW w:w="1124" w:type="dxa"/>
            <w:vAlign w:val="center"/>
          </w:tcPr>
          <w:p w14:paraId="3D853BF0" w14:textId="323C3589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[</w:t>
            </w:r>
            <w:r>
              <w:rPr>
                <w:sz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lang w:val="en-US" w:eastAsia="zh-CN"/>
              </w:rPr>
              <w:t>]</w:t>
            </w:r>
          </w:p>
        </w:tc>
        <w:tc>
          <w:tcPr>
            <w:tcW w:w="1678" w:type="dxa"/>
            <w:vAlign w:val="center"/>
          </w:tcPr>
          <w:p w14:paraId="6CFCE192" w14:textId="4C70E1C7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4bits</w:t>
            </w:r>
          </w:p>
        </w:tc>
        <w:tc>
          <w:tcPr>
            <w:tcW w:w="1842" w:type="dxa"/>
            <w:vAlign w:val="center"/>
          </w:tcPr>
          <w:p w14:paraId="168051A9" w14:textId="2CDF1602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1bit</w:t>
            </w:r>
          </w:p>
        </w:tc>
      </w:tr>
      <w:tr w:rsidR="001D106B" w:rsidRPr="009556FA" w14:paraId="56809D9B" w14:textId="77777777" w:rsidTr="0004552C">
        <w:trPr>
          <w:trHeight w:val="403"/>
        </w:trPr>
        <w:tc>
          <w:tcPr>
            <w:tcW w:w="1276" w:type="dxa"/>
            <w:vMerge/>
            <w:vAlign w:val="center"/>
          </w:tcPr>
          <w:p w14:paraId="5B246D47" w14:textId="77777777" w:rsidR="001D106B" w:rsidRDefault="001D106B" w:rsidP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1F8123BF" w14:textId="082B52C3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30</w:t>
            </w:r>
            <w:r>
              <w:rPr>
                <w:rFonts w:hint="eastAsia"/>
                <w:sz w:val="18"/>
                <w:lang w:val="en-US" w:eastAsia="zh-CN"/>
              </w:rPr>
              <w:t>k, NCP</w:t>
            </w:r>
          </w:p>
        </w:tc>
        <w:tc>
          <w:tcPr>
            <w:tcW w:w="1417" w:type="dxa"/>
            <w:vAlign w:val="center"/>
          </w:tcPr>
          <w:p w14:paraId="38451FE4" w14:textId="33D45B16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20</w:t>
            </w:r>
          </w:p>
        </w:tc>
        <w:tc>
          <w:tcPr>
            <w:tcW w:w="1124" w:type="dxa"/>
            <w:vAlign w:val="center"/>
          </w:tcPr>
          <w:p w14:paraId="4EE54EEF" w14:textId="5B0B2117" w:rsidR="001D106B" w:rsidRPr="009556FA" w:rsidRDefault="001D106B" w:rsidP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[</w:t>
            </w:r>
            <w:r>
              <w:rPr>
                <w:sz w:val="18"/>
                <w:lang w:val="en-US" w:eastAsia="zh-CN"/>
              </w:rPr>
              <w:t>4</w:t>
            </w:r>
            <w:r>
              <w:rPr>
                <w:rFonts w:hint="eastAsia"/>
                <w:sz w:val="18"/>
                <w:lang w:val="en-US" w:eastAsia="zh-CN"/>
              </w:rPr>
              <w:t>]</w:t>
            </w:r>
          </w:p>
        </w:tc>
        <w:tc>
          <w:tcPr>
            <w:tcW w:w="1678" w:type="dxa"/>
            <w:vAlign w:val="center"/>
          </w:tcPr>
          <w:p w14:paraId="4E12103F" w14:textId="2192671C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5bits</w:t>
            </w:r>
          </w:p>
        </w:tc>
        <w:tc>
          <w:tcPr>
            <w:tcW w:w="1842" w:type="dxa"/>
            <w:vAlign w:val="center"/>
          </w:tcPr>
          <w:p w14:paraId="26063088" w14:textId="61BD0E6B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2bits</w:t>
            </w:r>
          </w:p>
        </w:tc>
      </w:tr>
      <w:tr w:rsidR="001D106B" w:rsidRPr="009556FA" w14:paraId="0143D29D" w14:textId="77777777" w:rsidTr="0004552C">
        <w:trPr>
          <w:trHeight w:val="403"/>
        </w:trPr>
        <w:tc>
          <w:tcPr>
            <w:tcW w:w="1276" w:type="dxa"/>
            <w:vMerge/>
            <w:vAlign w:val="center"/>
          </w:tcPr>
          <w:p w14:paraId="00B1BA93" w14:textId="77777777" w:rsidR="001D106B" w:rsidRDefault="001D106B" w:rsidP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3D4F3FD7" w14:textId="486176A5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60k, NCP</w:t>
            </w:r>
          </w:p>
        </w:tc>
        <w:tc>
          <w:tcPr>
            <w:tcW w:w="1417" w:type="dxa"/>
            <w:vAlign w:val="center"/>
          </w:tcPr>
          <w:p w14:paraId="2450FBEA" w14:textId="74B72338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40</w:t>
            </w:r>
          </w:p>
        </w:tc>
        <w:tc>
          <w:tcPr>
            <w:tcW w:w="1124" w:type="dxa"/>
            <w:vAlign w:val="center"/>
          </w:tcPr>
          <w:p w14:paraId="51DD1906" w14:textId="31138A4A" w:rsidR="001D106B" w:rsidRPr="009556FA" w:rsidRDefault="001D106B" w:rsidP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[</w:t>
            </w:r>
            <w:r>
              <w:rPr>
                <w:sz w:val="18"/>
                <w:lang w:val="en-US" w:eastAsia="zh-CN"/>
              </w:rPr>
              <w:t>8</w:t>
            </w:r>
            <w:r>
              <w:rPr>
                <w:rFonts w:hint="eastAsia"/>
                <w:sz w:val="18"/>
                <w:lang w:val="en-US" w:eastAsia="zh-CN"/>
              </w:rPr>
              <w:t>]</w:t>
            </w:r>
          </w:p>
        </w:tc>
        <w:tc>
          <w:tcPr>
            <w:tcW w:w="1678" w:type="dxa"/>
            <w:vAlign w:val="center"/>
          </w:tcPr>
          <w:p w14:paraId="2A15CCEE" w14:textId="088A7285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6bits</w:t>
            </w:r>
          </w:p>
        </w:tc>
        <w:tc>
          <w:tcPr>
            <w:tcW w:w="1842" w:type="dxa"/>
            <w:vAlign w:val="center"/>
          </w:tcPr>
          <w:p w14:paraId="21638075" w14:textId="2404A866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3bits</w:t>
            </w:r>
          </w:p>
        </w:tc>
      </w:tr>
      <w:tr w:rsidR="001D106B" w:rsidRPr="009556FA" w14:paraId="28ED9EA6" w14:textId="77777777" w:rsidTr="0004552C">
        <w:trPr>
          <w:trHeight w:val="403"/>
        </w:trPr>
        <w:tc>
          <w:tcPr>
            <w:tcW w:w="1276" w:type="dxa"/>
            <w:vMerge w:val="restart"/>
            <w:vAlign w:val="center"/>
          </w:tcPr>
          <w:p w14:paraId="491364DC" w14:textId="0E537635" w:rsidR="001D106B" w:rsidRDefault="001D106B" w:rsidP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F</w:t>
            </w:r>
            <w:r>
              <w:rPr>
                <w:sz w:val="18"/>
                <w:lang w:val="en-US" w:eastAsia="zh-CN"/>
              </w:rPr>
              <w:t>R2</w:t>
            </w:r>
          </w:p>
        </w:tc>
        <w:tc>
          <w:tcPr>
            <w:tcW w:w="1276" w:type="dxa"/>
            <w:vAlign w:val="center"/>
          </w:tcPr>
          <w:p w14:paraId="08112278" w14:textId="60520B41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60k, NCP</w:t>
            </w:r>
          </w:p>
        </w:tc>
        <w:tc>
          <w:tcPr>
            <w:tcW w:w="1417" w:type="dxa"/>
            <w:vAlign w:val="center"/>
          </w:tcPr>
          <w:p w14:paraId="14640134" w14:textId="30CF1F72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40</w:t>
            </w:r>
          </w:p>
        </w:tc>
        <w:tc>
          <w:tcPr>
            <w:tcW w:w="1124" w:type="dxa"/>
            <w:vAlign w:val="center"/>
          </w:tcPr>
          <w:p w14:paraId="5B8EF6CA" w14:textId="55AD0529" w:rsidR="001D106B" w:rsidRPr="009556FA" w:rsidRDefault="001D106B" w:rsidP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32</w:t>
            </w:r>
          </w:p>
        </w:tc>
        <w:tc>
          <w:tcPr>
            <w:tcW w:w="1678" w:type="dxa"/>
            <w:vAlign w:val="center"/>
          </w:tcPr>
          <w:p w14:paraId="169E877D" w14:textId="42580785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6bits</w:t>
            </w:r>
          </w:p>
        </w:tc>
        <w:tc>
          <w:tcPr>
            <w:tcW w:w="1842" w:type="dxa"/>
            <w:vAlign w:val="center"/>
          </w:tcPr>
          <w:p w14:paraId="5AC093A9" w14:textId="6B6F3301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5bits</w:t>
            </w:r>
          </w:p>
        </w:tc>
      </w:tr>
      <w:tr w:rsidR="001D106B" w:rsidRPr="009556FA" w14:paraId="2537AA6B" w14:textId="77777777" w:rsidTr="0004552C">
        <w:trPr>
          <w:trHeight w:val="403"/>
        </w:trPr>
        <w:tc>
          <w:tcPr>
            <w:tcW w:w="1276" w:type="dxa"/>
            <w:vMerge/>
            <w:vAlign w:val="center"/>
          </w:tcPr>
          <w:p w14:paraId="01B19E84" w14:textId="77777777" w:rsidR="001D106B" w:rsidRDefault="001D106B" w:rsidP="009556FA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 w14:paraId="161ACDF3" w14:textId="359702AF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120k, NCP</w:t>
            </w:r>
          </w:p>
        </w:tc>
        <w:tc>
          <w:tcPr>
            <w:tcW w:w="1417" w:type="dxa"/>
            <w:vAlign w:val="center"/>
          </w:tcPr>
          <w:p w14:paraId="1D5BAC43" w14:textId="14F614E2" w:rsidR="001D106B" w:rsidRPr="009556FA" w:rsidRDefault="001D106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80</w:t>
            </w:r>
          </w:p>
        </w:tc>
        <w:tc>
          <w:tcPr>
            <w:tcW w:w="1124" w:type="dxa"/>
            <w:vAlign w:val="center"/>
          </w:tcPr>
          <w:p w14:paraId="60EC4DAB" w14:textId="69ABCC49" w:rsidR="001D106B" w:rsidRPr="009556FA" w:rsidRDefault="001D106B" w:rsidP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64</w:t>
            </w:r>
          </w:p>
        </w:tc>
        <w:tc>
          <w:tcPr>
            <w:tcW w:w="1678" w:type="dxa"/>
            <w:vAlign w:val="center"/>
          </w:tcPr>
          <w:p w14:paraId="646C9653" w14:textId="462563CA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7bits</w:t>
            </w:r>
          </w:p>
        </w:tc>
        <w:tc>
          <w:tcPr>
            <w:tcW w:w="1842" w:type="dxa"/>
            <w:vAlign w:val="center"/>
          </w:tcPr>
          <w:p w14:paraId="34CFDC00" w14:textId="23721A7F" w:rsidR="001D106B" w:rsidRPr="009556FA" w:rsidRDefault="001D106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 w:hint="eastAsia"/>
                <w:sz w:val="18"/>
                <w:lang w:val="en-US" w:eastAsia="zh-CN"/>
              </w:rPr>
              <w:t>6bits</w:t>
            </w:r>
          </w:p>
        </w:tc>
      </w:tr>
    </w:tbl>
    <w:p w14:paraId="1D57612B" w14:textId="77777777" w:rsidR="009556FA" w:rsidRDefault="009556FA" w:rsidP="00A750C2">
      <w:pPr>
        <w:spacing w:beforeLines="50" w:before="120" w:afterLines="50" w:after="120"/>
        <w:rPr>
          <w:rFonts w:eastAsiaTheme="minorEastAsia"/>
          <w:lang w:val="en-US" w:eastAsia="zh-CN"/>
        </w:rPr>
      </w:pPr>
    </w:p>
    <w:p w14:paraId="10195975" w14:textId="3F6BB6E0" w:rsidR="00816C6B" w:rsidRDefault="009B0C82" w:rsidP="0004552C">
      <w:pPr>
        <w:spacing w:beforeLines="50" w:before="120" w:afterLines="50" w:after="120"/>
        <w:jc w:val="center"/>
      </w:pPr>
      <w:r w:rsidRPr="009B0C82">
        <w:t xml:space="preserve"> </w:t>
      </w:r>
      <w:r w:rsidR="005038B5">
        <w:object w:dxaOrig="8614" w:dyaOrig="4025" w14:anchorId="366413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35pt;height:171.05pt" o:ole="">
            <v:imagedata r:id="rId8" o:title=""/>
          </v:shape>
          <o:OLEObject Type="Embed" ProgID="Visio.Drawing.11" ShapeID="_x0000_i1025" DrawAspect="Content" ObjectID="_1631369718" r:id="rId9"/>
        </w:object>
      </w:r>
    </w:p>
    <w:p w14:paraId="609DA2A6" w14:textId="7EF20CBC" w:rsidR="00B871E6" w:rsidRPr="00B871E6" w:rsidRDefault="00B871E6" w:rsidP="00B871E6">
      <w:pPr>
        <w:jc w:val="center"/>
      </w:pPr>
      <w:r w:rsidRPr="00982D99">
        <w:rPr>
          <w:b/>
        </w:rPr>
        <w:t>Figure</w:t>
      </w:r>
      <w:r>
        <w:rPr>
          <w:b/>
        </w:rPr>
        <w:t xml:space="preserve"> </w:t>
      </w:r>
      <w:r w:rsidRPr="00982D99">
        <w:rPr>
          <w:b/>
        </w:rPr>
        <w:t>1</w:t>
      </w:r>
      <w:r>
        <w:rPr>
          <w:rFonts w:hint="eastAsia"/>
          <w:lang w:eastAsia="zh-CN"/>
        </w:rPr>
        <w:t>.</w:t>
      </w:r>
      <w:r>
        <w:t xml:space="preserve"> Illustration</w:t>
      </w:r>
      <w:r w:rsidRPr="008B6AC4">
        <w:t xml:space="preserve"> of </w:t>
      </w:r>
      <w:r w:rsidR="00DD639E">
        <w:t xml:space="preserve">multiple </w:t>
      </w:r>
      <w:r w:rsidRPr="008B6AC4">
        <w:t>S-SSB</w:t>
      </w:r>
      <w:r>
        <w:t xml:space="preserve"> </w:t>
      </w:r>
      <w:r w:rsidR="00F272FA">
        <w:t xml:space="preserve">burst </w:t>
      </w:r>
      <w:r>
        <w:t xml:space="preserve">patterns </w:t>
      </w:r>
    </w:p>
    <w:p w14:paraId="7581278F" w14:textId="21E854EC" w:rsidR="0023688C" w:rsidRPr="00A750C2" w:rsidRDefault="0023688C" w:rsidP="0023688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1: </w:t>
      </w:r>
      <w:r>
        <w:rPr>
          <w:rFonts w:eastAsiaTheme="minorEastAsia"/>
          <w:b/>
          <w:i/>
          <w:lang w:eastAsia="zh-CN"/>
        </w:rPr>
        <w:t>Support</w:t>
      </w:r>
      <w:r w:rsidR="009B0C82">
        <w:rPr>
          <w:rFonts w:eastAsiaTheme="minorEastAsia"/>
          <w:b/>
          <w:i/>
          <w:lang w:eastAsia="zh-CN"/>
        </w:rPr>
        <w:t xml:space="preserve"> single</w:t>
      </w:r>
      <w:r>
        <w:rPr>
          <w:rFonts w:eastAsiaTheme="minorEastAsia"/>
          <w:b/>
          <w:i/>
          <w:lang w:eastAsia="zh-CN"/>
        </w:rPr>
        <w:t xml:space="preserve"> fixed </w:t>
      </w:r>
      <w:r w:rsidRPr="00A750C2">
        <w:rPr>
          <w:rFonts w:eastAsiaTheme="minorEastAsia"/>
          <w:b/>
          <w:i/>
          <w:lang w:eastAsia="zh-CN"/>
        </w:rPr>
        <w:t>S-SSB</w:t>
      </w:r>
      <w:r>
        <w:rPr>
          <w:rFonts w:eastAsiaTheme="minorEastAsia"/>
          <w:b/>
          <w:i/>
          <w:lang w:eastAsia="zh-CN"/>
        </w:rPr>
        <w:t xml:space="preserve"> </w:t>
      </w:r>
      <w:r w:rsidR="0055090C">
        <w:rPr>
          <w:rFonts w:eastAsiaTheme="minorEastAsia"/>
          <w:b/>
          <w:i/>
          <w:lang w:eastAsia="zh-CN"/>
        </w:rPr>
        <w:t xml:space="preserve">burst </w:t>
      </w:r>
      <w:r>
        <w:rPr>
          <w:rFonts w:eastAsiaTheme="minorEastAsia"/>
          <w:b/>
          <w:i/>
          <w:lang w:eastAsia="zh-CN"/>
        </w:rPr>
        <w:t>pattern in the time domain</w:t>
      </w:r>
      <w:r w:rsidRPr="00A750C2">
        <w:rPr>
          <w:rFonts w:eastAsiaTheme="minorEastAsia"/>
          <w:b/>
          <w:i/>
          <w:lang w:eastAsia="zh-CN"/>
        </w:rPr>
        <w:t>.</w:t>
      </w:r>
    </w:p>
    <w:p w14:paraId="60DA0B9B" w14:textId="258D8274" w:rsidR="0053487B" w:rsidRDefault="001A4A30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Then, we</w:t>
      </w:r>
      <w:r w:rsidR="00ED301E">
        <w:rPr>
          <w:rFonts w:eastAsiaTheme="minorEastAsia"/>
          <w:lang w:eastAsia="zh-CN"/>
        </w:rPr>
        <w:t xml:space="preserve"> provide </w:t>
      </w:r>
      <w:r w:rsidR="007F7667">
        <w:rPr>
          <w:rFonts w:eastAsiaTheme="minorEastAsia"/>
          <w:lang w:eastAsia="zh-CN"/>
        </w:rPr>
        <w:t>potential</w:t>
      </w:r>
      <w:r w:rsidR="00ED301E">
        <w:rPr>
          <w:rFonts w:eastAsiaTheme="minorEastAsia"/>
          <w:lang w:eastAsia="zh-CN"/>
        </w:rPr>
        <w:t xml:space="preserve"> S-SSB </w:t>
      </w:r>
      <w:r w:rsidR="007F7667">
        <w:rPr>
          <w:rFonts w:eastAsiaTheme="minorEastAsia"/>
          <w:lang w:eastAsia="zh-CN"/>
        </w:rPr>
        <w:t xml:space="preserve">burst </w:t>
      </w:r>
      <w:r w:rsidR="00ED301E">
        <w:rPr>
          <w:rFonts w:eastAsiaTheme="minorEastAsia"/>
          <w:lang w:eastAsia="zh-CN"/>
        </w:rPr>
        <w:t>pattern</w:t>
      </w:r>
      <w:r w:rsidR="00D215E0">
        <w:rPr>
          <w:rFonts w:eastAsiaTheme="minorEastAsia"/>
          <w:lang w:eastAsia="zh-CN"/>
        </w:rPr>
        <w:t>s</w:t>
      </w:r>
      <w:r w:rsidR="00ED301E">
        <w:rPr>
          <w:rFonts w:eastAsiaTheme="minorEastAsia"/>
          <w:lang w:eastAsia="zh-CN"/>
        </w:rPr>
        <w:t xml:space="preserve"> as shown in </w:t>
      </w:r>
      <w:r w:rsidR="00ED301E" w:rsidRPr="005E6CB2">
        <w:rPr>
          <w:rFonts w:eastAsiaTheme="minorEastAsia"/>
          <w:lang w:eastAsia="zh-CN"/>
        </w:rPr>
        <w:t>Figure</w:t>
      </w:r>
      <w:r w:rsidR="00F272FA" w:rsidRPr="005E6CB2">
        <w:rPr>
          <w:rFonts w:eastAsiaTheme="minorEastAsia"/>
          <w:lang w:eastAsia="zh-CN"/>
        </w:rPr>
        <w:t xml:space="preserve"> 2</w:t>
      </w:r>
      <w:r w:rsidR="00ED301E">
        <w:rPr>
          <w:rFonts w:eastAsiaTheme="minorEastAsia"/>
          <w:lang w:eastAsia="zh-CN"/>
        </w:rPr>
        <w:t>.</w:t>
      </w:r>
    </w:p>
    <w:p w14:paraId="675DD9B4" w14:textId="57960E52" w:rsidR="00ED301E" w:rsidRDefault="00ED301E" w:rsidP="00133639">
      <w:pPr>
        <w:pStyle w:val="a7"/>
        <w:numPr>
          <w:ilvl w:val="0"/>
          <w:numId w:val="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</w:t>
      </w:r>
      <w:r>
        <w:rPr>
          <w:rFonts w:eastAsiaTheme="minorEastAsia" w:hint="eastAsia"/>
          <w:lang w:eastAsia="zh-CN"/>
        </w:rPr>
        <w:t xml:space="preserve">ocalized </w:t>
      </w:r>
      <w:r>
        <w:rPr>
          <w:rFonts w:eastAsiaTheme="minorEastAsia"/>
          <w:lang w:eastAsia="zh-CN"/>
        </w:rPr>
        <w:t xml:space="preserve">S-SSB </w:t>
      </w:r>
      <w:r w:rsidR="007F7667">
        <w:rPr>
          <w:rFonts w:eastAsiaTheme="minorEastAsia"/>
          <w:lang w:eastAsia="zh-CN"/>
        </w:rPr>
        <w:t xml:space="preserve">burst </w:t>
      </w:r>
      <w:r>
        <w:rPr>
          <w:rFonts w:eastAsiaTheme="minorEastAsia"/>
          <w:lang w:eastAsia="zh-CN"/>
        </w:rPr>
        <w:t>pattern</w:t>
      </w:r>
      <w:r w:rsidR="00226C3B">
        <w:rPr>
          <w:rFonts w:eastAsiaTheme="minorEastAsia"/>
          <w:lang w:eastAsia="zh-CN"/>
        </w:rPr>
        <w:t xml:space="preserve">: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max⁡_v2x</m:t>
            </m:r>
          </m:sub>
        </m:sSub>
      </m:oMath>
      <w:r w:rsidR="00226C3B">
        <w:rPr>
          <w:rFonts w:eastAsiaTheme="minorEastAsia"/>
          <w:lang w:eastAsia="zh-CN"/>
        </w:rPr>
        <w:t xml:space="preserve"> S-SSBs are arranged in</w:t>
      </w:r>
      <w:r w:rsidR="009A4CB2">
        <w:rPr>
          <w:rFonts w:eastAsiaTheme="minorEastAsia" w:hint="eastAsia"/>
          <w:szCs w:val="20"/>
          <w:lang w:eastAsia="zh-CN"/>
        </w:rPr>
        <w:t xml:space="preserve"> </w:t>
      </w:r>
      <w:r w:rsidR="009A4CB2">
        <w:rPr>
          <w:rFonts w:eastAsiaTheme="minorEastAsia"/>
          <w:lang w:eastAsia="zh-CN"/>
        </w:rPr>
        <w:t>consecutive slots.</w:t>
      </w:r>
    </w:p>
    <w:p w14:paraId="38D92275" w14:textId="19EAC87D" w:rsidR="00ED301E" w:rsidRDefault="00ED301E" w:rsidP="00E755F2">
      <w:pPr>
        <w:pStyle w:val="a7"/>
        <w:numPr>
          <w:ilvl w:val="1"/>
          <w:numId w:val="19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>ros:</w:t>
      </w:r>
      <w:r>
        <w:rPr>
          <w:rFonts w:eastAsiaTheme="minorEastAsia"/>
          <w:lang w:eastAsia="zh-CN"/>
        </w:rPr>
        <w:t xml:space="preserve"> small spec impact, the principle of “5ms transmission window in NR DL SSB”</w:t>
      </w:r>
      <w:r w:rsidR="00311DC2">
        <w:rPr>
          <w:rFonts w:eastAsiaTheme="minorEastAsia"/>
          <w:lang w:eastAsia="zh-CN"/>
        </w:rPr>
        <w:t xml:space="preserve"> could be reused, and </w:t>
      </w:r>
      <w:r w:rsidR="00CC4CAB">
        <w:rPr>
          <w:rFonts w:eastAsiaTheme="minorEastAsia"/>
          <w:lang w:eastAsia="zh-CN"/>
        </w:rPr>
        <w:t xml:space="preserve">this transmission window </w:t>
      </w:r>
      <w:r w:rsidR="00311DC2">
        <w:rPr>
          <w:rFonts w:eastAsiaTheme="minorEastAsia"/>
          <w:lang w:eastAsia="zh-CN"/>
        </w:rPr>
        <w:t xml:space="preserve">could be </w:t>
      </w:r>
      <w:r w:rsidR="004644D5">
        <w:rPr>
          <w:rFonts w:eastAsiaTheme="minorEastAsia"/>
          <w:lang w:eastAsia="zh-CN"/>
        </w:rPr>
        <w:t xml:space="preserve">simply </w:t>
      </w:r>
      <w:r w:rsidR="00CC4CAB">
        <w:rPr>
          <w:rFonts w:eastAsiaTheme="minorEastAsia"/>
          <w:lang w:eastAsia="zh-CN"/>
        </w:rPr>
        <w:t xml:space="preserve">indicated by a time offset, similar as LTE V2X. </w:t>
      </w:r>
    </w:p>
    <w:p w14:paraId="18E50750" w14:textId="77777777" w:rsidR="004644D5" w:rsidRDefault="00ED301E" w:rsidP="00E755F2">
      <w:pPr>
        <w:pStyle w:val="a7"/>
        <w:numPr>
          <w:ilvl w:val="1"/>
          <w:numId w:val="19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Cons:</w:t>
      </w:r>
      <w:r w:rsidR="00466AC1">
        <w:rPr>
          <w:rFonts w:eastAsiaTheme="minorEastAsia"/>
          <w:lang w:eastAsia="zh-CN"/>
        </w:rPr>
        <w:t xml:space="preserve"> </w:t>
      </w:r>
    </w:p>
    <w:p w14:paraId="7BEB8420" w14:textId="33B07D4B" w:rsidR="004644D5" w:rsidRDefault="008E5DB0" w:rsidP="00E755F2">
      <w:pPr>
        <w:pStyle w:val="a7"/>
        <w:numPr>
          <w:ilvl w:val="2"/>
          <w:numId w:val="22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Increase </w:t>
      </w:r>
      <w:r w:rsidR="00466AC1">
        <w:rPr>
          <w:rFonts w:eastAsiaTheme="minorEastAsia"/>
          <w:lang w:eastAsia="zh-CN"/>
        </w:rPr>
        <w:t xml:space="preserve">latency for </w:t>
      </w:r>
      <w:r w:rsidR="00466AC1" w:rsidRPr="005219C5">
        <w:rPr>
          <w:rFonts w:eastAsiaTheme="minorEastAsia"/>
          <w:lang w:eastAsia="zh-CN"/>
        </w:rPr>
        <w:t xml:space="preserve">data transmission </w:t>
      </w:r>
      <w:r w:rsidR="00466AC1">
        <w:rPr>
          <w:rFonts w:eastAsiaTheme="minorEastAsia"/>
          <w:lang w:eastAsia="zh-CN"/>
        </w:rPr>
        <w:t xml:space="preserve">or </w:t>
      </w:r>
      <w:r w:rsidR="00E17AFE">
        <w:rPr>
          <w:rFonts w:eastAsiaTheme="minorEastAsia"/>
          <w:lang w:eastAsia="zh-CN"/>
        </w:rPr>
        <w:t xml:space="preserve">HARQ </w:t>
      </w:r>
      <w:r w:rsidR="00466AC1">
        <w:rPr>
          <w:rFonts w:eastAsiaTheme="minorEastAsia"/>
          <w:lang w:eastAsia="zh-CN"/>
        </w:rPr>
        <w:t>feedback</w:t>
      </w:r>
      <w:r w:rsidR="00B40596">
        <w:rPr>
          <w:rFonts w:eastAsiaTheme="minorEastAsia"/>
          <w:lang w:eastAsia="zh-CN"/>
        </w:rPr>
        <w:t xml:space="preserve">, </w:t>
      </w:r>
      <w:r w:rsidR="007423E4">
        <w:rPr>
          <w:rFonts w:eastAsiaTheme="minorEastAsia"/>
          <w:lang w:eastAsia="zh-CN"/>
        </w:rPr>
        <w:t>which</w:t>
      </w:r>
      <w:r w:rsidR="00B40596">
        <w:rPr>
          <w:rFonts w:eastAsiaTheme="minorEastAsia"/>
          <w:lang w:eastAsia="zh-CN"/>
        </w:rPr>
        <w:t xml:space="preserve"> will be</w:t>
      </w:r>
      <w:r w:rsidR="007734FC">
        <w:rPr>
          <w:rFonts w:eastAsiaTheme="minorEastAsia"/>
          <w:lang w:eastAsia="zh-CN"/>
        </w:rPr>
        <w:t xml:space="preserve"> postponed after the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max⁡_v2x</m:t>
            </m:r>
          </m:sub>
        </m:sSub>
      </m:oMath>
      <w:r w:rsidR="007734FC">
        <w:rPr>
          <w:rFonts w:eastAsiaTheme="minorEastAsia" w:hint="eastAsia"/>
          <w:szCs w:val="20"/>
          <w:lang w:eastAsia="zh-CN"/>
        </w:rPr>
        <w:t xml:space="preserve"> </w:t>
      </w:r>
      <w:r w:rsidR="007734FC">
        <w:rPr>
          <w:rFonts w:eastAsiaTheme="minorEastAsia"/>
          <w:lang w:eastAsia="zh-CN"/>
        </w:rPr>
        <w:t>consecutive</w:t>
      </w:r>
      <w:r w:rsidR="007734FC">
        <w:rPr>
          <w:rFonts w:eastAsiaTheme="minorEastAsia" w:hint="eastAsia"/>
          <w:szCs w:val="20"/>
          <w:lang w:eastAsia="zh-CN"/>
        </w:rPr>
        <w:t xml:space="preserve"> </w:t>
      </w:r>
      <w:r w:rsidR="007734FC">
        <w:rPr>
          <w:rFonts w:eastAsiaTheme="minorEastAsia"/>
          <w:lang w:eastAsia="zh-CN"/>
        </w:rPr>
        <w:t xml:space="preserve">slots reserved as S-SSB resource </w:t>
      </w:r>
      <w:r w:rsidR="00240ECE">
        <w:rPr>
          <w:rFonts w:eastAsiaTheme="minorEastAsia"/>
          <w:lang w:eastAsia="zh-CN"/>
        </w:rPr>
        <w:t>if</w:t>
      </w:r>
      <w:r w:rsidR="0095338C">
        <w:rPr>
          <w:rFonts w:eastAsiaTheme="minorEastAsia"/>
          <w:lang w:eastAsia="zh-CN"/>
        </w:rPr>
        <w:t xml:space="preserve"> </w:t>
      </w:r>
      <w:r w:rsidR="00466AC1">
        <w:rPr>
          <w:rFonts w:eastAsiaTheme="minorEastAsia"/>
          <w:lang w:eastAsia="zh-CN"/>
        </w:rPr>
        <w:t>the multiplexing S-SSB with PSSCH/PSFCH is not supported</w:t>
      </w:r>
      <w:r w:rsidR="00E17AFE">
        <w:rPr>
          <w:rFonts w:eastAsiaTheme="minorEastAsia"/>
          <w:lang w:eastAsia="zh-CN"/>
        </w:rPr>
        <w:t xml:space="preserve">, as shown in </w:t>
      </w:r>
      <w:r w:rsidR="00E17AFE" w:rsidRPr="005E6CB2">
        <w:rPr>
          <w:rFonts w:eastAsiaTheme="minorEastAsia"/>
          <w:lang w:eastAsia="zh-CN"/>
        </w:rPr>
        <w:t>Figure 2</w:t>
      </w:r>
      <w:r w:rsidR="007734FC" w:rsidRPr="005E6CB2">
        <w:rPr>
          <w:rFonts w:eastAsiaTheme="minorEastAsia"/>
          <w:lang w:eastAsia="zh-CN"/>
        </w:rPr>
        <w:t>.</w:t>
      </w:r>
      <w:r w:rsidR="00B74516">
        <w:rPr>
          <w:rFonts w:eastAsiaTheme="minorEastAsia"/>
          <w:lang w:eastAsia="zh-CN"/>
        </w:rPr>
        <w:t xml:space="preserve"> In FR2, such delay</w:t>
      </w:r>
      <w:r w:rsidR="00B40596">
        <w:rPr>
          <w:rFonts w:eastAsiaTheme="minorEastAsia"/>
          <w:lang w:eastAsia="zh-CN"/>
        </w:rPr>
        <w:t xml:space="preserve"> with</w:t>
      </w:r>
      <w:r w:rsidR="00B74516">
        <w:rPr>
          <w:rFonts w:eastAsiaTheme="minorEastAsia"/>
          <w:lang w:eastAsia="zh-CN"/>
        </w:rPr>
        <w:t xml:space="preserve"> </w:t>
      </w:r>
      <w:r w:rsidR="00B40596">
        <w:rPr>
          <w:rFonts w:eastAsiaTheme="minorEastAsia"/>
          <w:lang w:eastAsia="zh-CN"/>
        </w:rPr>
        <w:t>up to 8ms (32</w:t>
      </w:r>
      <w:r w:rsidR="00B40596">
        <w:rPr>
          <w:rFonts w:eastAsiaTheme="minorEastAsia" w:hint="eastAsia"/>
          <w:lang w:eastAsia="zh-CN"/>
        </w:rPr>
        <w:t>/64</w:t>
      </w:r>
      <w:r w:rsidR="00B40596">
        <w:rPr>
          <w:rFonts w:eastAsiaTheme="minorEastAsia"/>
          <w:lang w:eastAsia="zh-CN"/>
        </w:rPr>
        <w:t xml:space="preserve"> S-SSBs with 60/120kHz) </w:t>
      </w:r>
      <w:r w:rsidR="00B74516">
        <w:rPr>
          <w:rFonts w:eastAsiaTheme="minorEastAsia"/>
          <w:lang w:eastAsia="zh-CN"/>
        </w:rPr>
        <w:t>is much more harmful</w:t>
      </w:r>
      <w:r w:rsidR="00B40596">
        <w:rPr>
          <w:rFonts w:eastAsiaTheme="minorEastAsia"/>
          <w:lang w:eastAsia="zh-CN"/>
        </w:rPr>
        <w:t>.</w:t>
      </w:r>
    </w:p>
    <w:p w14:paraId="5306F12C" w14:textId="2D16B003" w:rsidR="00ED301E" w:rsidRDefault="00240ECE" w:rsidP="00E755F2">
      <w:pPr>
        <w:pStyle w:val="a7"/>
        <w:numPr>
          <w:ilvl w:val="2"/>
          <w:numId w:val="22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Bring </w:t>
      </w:r>
      <w:r w:rsidR="008E5DB0">
        <w:rPr>
          <w:rFonts w:eastAsiaTheme="minorEastAsia"/>
          <w:lang w:eastAsia="zh-CN"/>
        </w:rPr>
        <w:t>additional restrictions on TDD</w:t>
      </w:r>
      <w:r w:rsidR="00D92C57">
        <w:rPr>
          <w:rFonts w:eastAsiaTheme="minorEastAsia"/>
          <w:lang w:eastAsia="zh-CN"/>
        </w:rPr>
        <w:t>-UL-DL</w:t>
      </w:r>
      <w:r w:rsidR="008E5DB0">
        <w:rPr>
          <w:rFonts w:eastAsiaTheme="minorEastAsia"/>
          <w:lang w:eastAsia="zh-CN"/>
        </w:rPr>
        <w:t xml:space="preserve"> configuration and S-SSB transmission</w:t>
      </w:r>
      <w:r w:rsidR="00B74516">
        <w:rPr>
          <w:rFonts w:eastAsiaTheme="minorEastAsia"/>
          <w:lang w:eastAsia="zh-CN"/>
        </w:rPr>
        <w:t xml:space="preserve">. </w:t>
      </w:r>
      <w:r w:rsidR="007423E4">
        <w:rPr>
          <w:rFonts w:eastAsiaTheme="minorEastAsia"/>
          <w:lang w:eastAsia="zh-CN"/>
        </w:rPr>
        <w:t xml:space="preserve">Consecutive S-SSB slots are more likely to conflict with </w:t>
      </w:r>
      <w:r w:rsidR="00F36A55">
        <w:rPr>
          <w:rFonts w:eastAsiaTheme="minorEastAsia"/>
          <w:lang w:eastAsia="zh-CN"/>
        </w:rPr>
        <w:t xml:space="preserve">cellular DL </w:t>
      </w:r>
      <w:r w:rsidR="008E5DB0">
        <w:rPr>
          <w:rFonts w:eastAsiaTheme="minorEastAsia"/>
          <w:lang w:eastAsia="zh-CN"/>
        </w:rPr>
        <w:t>transmission.</w:t>
      </w:r>
      <w:r w:rsidR="00991A95">
        <w:rPr>
          <w:rFonts w:eastAsiaTheme="minorEastAsia"/>
          <w:lang w:eastAsia="zh-CN"/>
        </w:rPr>
        <w:t xml:space="preserve"> As illustrated i</w:t>
      </w:r>
      <w:r w:rsidR="00991A95" w:rsidRPr="005E6CB2">
        <w:rPr>
          <w:rFonts w:eastAsiaTheme="minorEastAsia"/>
          <w:lang w:eastAsia="zh-CN"/>
        </w:rPr>
        <w:t>n Figure</w:t>
      </w:r>
      <w:r w:rsidR="0004005E" w:rsidRPr="005E6CB2">
        <w:rPr>
          <w:rFonts w:eastAsiaTheme="minorEastAsia"/>
          <w:lang w:eastAsia="zh-CN"/>
        </w:rPr>
        <w:t xml:space="preserve"> 2</w:t>
      </w:r>
      <w:r w:rsidR="00991A95" w:rsidRPr="005E6CB2">
        <w:rPr>
          <w:rFonts w:eastAsiaTheme="minorEastAsia"/>
          <w:lang w:eastAsia="zh-CN"/>
        </w:rPr>
        <w:t>,</w:t>
      </w:r>
      <w:r w:rsidR="00991A95">
        <w:rPr>
          <w:rFonts w:eastAsiaTheme="minorEastAsia"/>
          <w:lang w:eastAsia="zh-CN"/>
        </w:rPr>
        <w:t xml:space="preserve"> even though 4 S-SSBs are designed,</w:t>
      </w:r>
      <w:r w:rsidR="00CA2204">
        <w:rPr>
          <w:rFonts w:eastAsiaTheme="minorEastAsia"/>
          <w:lang w:eastAsia="zh-CN"/>
        </w:rPr>
        <w:t xml:space="preserve"> only S-SSB #3</w:t>
      </w:r>
      <w:r w:rsidR="00991A95">
        <w:rPr>
          <w:rFonts w:eastAsiaTheme="minorEastAsia"/>
          <w:lang w:eastAsia="zh-CN"/>
        </w:rPr>
        <w:t>/4 could be used.</w:t>
      </w:r>
    </w:p>
    <w:p w14:paraId="2BFDC75A" w14:textId="6BD437BB" w:rsidR="00ED301E" w:rsidRDefault="00ED301E" w:rsidP="00133639">
      <w:pPr>
        <w:pStyle w:val="a7"/>
        <w:numPr>
          <w:ilvl w:val="0"/>
          <w:numId w:val="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Distributed S-SSB pattern</w:t>
      </w:r>
      <w:r w:rsidR="0076172D">
        <w:rPr>
          <w:rFonts w:eastAsiaTheme="minorEastAsia"/>
          <w:lang w:eastAsia="zh-CN"/>
        </w:rPr>
        <w:t xml:space="preserve">: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max⁡_v2x</m:t>
            </m:r>
          </m:sub>
        </m:sSub>
      </m:oMath>
      <w:r w:rsidR="0076172D" w:rsidRPr="0004552C">
        <w:rPr>
          <w:rFonts w:eastAsiaTheme="minorEastAsia"/>
          <w:lang w:eastAsia="zh-CN"/>
        </w:rPr>
        <w:t xml:space="preserve"> S-SSBs could be divided into </w:t>
      </w:r>
      <w:r w:rsidR="0076172D" w:rsidRPr="007A4DED">
        <w:rPr>
          <w:rFonts w:eastAsiaTheme="minorEastAsia"/>
          <w:lang w:eastAsia="zh-CN"/>
        </w:rPr>
        <w:t>se</w:t>
      </w:r>
      <w:r w:rsidR="0076172D">
        <w:rPr>
          <w:rFonts w:eastAsiaTheme="minorEastAsia"/>
          <w:lang w:eastAsia="zh-CN"/>
        </w:rPr>
        <w:t>veral g</w:t>
      </w:r>
      <w:r w:rsidR="0076172D" w:rsidRPr="0004552C">
        <w:rPr>
          <w:rFonts w:eastAsiaTheme="minorEastAsia"/>
          <w:lang w:eastAsia="zh-CN"/>
        </w:rPr>
        <w:t>roups</w:t>
      </w:r>
      <w:r w:rsidR="0076172D">
        <w:rPr>
          <w:rFonts w:eastAsiaTheme="minorEastAsia"/>
          <w:lang w:eastAsia="zh-CN"/>
        </w:rPr>
        <w:t xml:space="preserve"> with one or more S-SSB</w:t>
      </w:r>
      <w:r w:rsidR="00D92C57">
        <w:rPr>
          <w:rFonts w:eastAsiaTheme="minorEastAsia"/>
          <w:lang w:eastAsia="zh-CN"/>
        </w:rPr>
        <w:t>(s)</w:t>
      </w:r>
      <w:r w:rsidR="0076172D">
        <w:rPr>
          <w:rFonts w:eastAsiaTheme="minorEastAsia"/>
          <w:lang w:eastAsia="zh-CN"/>
        </w:rPr>
        <w:t xml:space="preserve"> in each group </w:t>
      </w:r>
      <w:r w:rsidR="00CA2204">
        <w:rPr>
          <w:rFonts w:eastAsiaTheme="minorEastAsia"/>
          <w:lang w:eastAsia="zh-CN"/>
        </w:rPr>
        <w:t>occupying</w:t>
      </w:r>
      <w:r w:rsidR="0076172D">
        <w:rPr>
          <w:rFonts w:eastAsiaTheme="minorEastAsia"/>
          <w:lang w:eastAsia="zh-CN"/>
        </w:rPr>
        <w:t xml:space="preserve"> consecutive slots, and </w:t>
      </w:r>
      <w:r w:rsidR="00375A0F">
        <w:rPr>
          <w:rFonts w:eastAsiaTheme="minorEastAsia"/>
          <w:lang w:eastAsia="zh-CN"/>
        </w:rPr>
        <w:t xml:space="preserve">interval </w:t>
      </w:r>
      <w:r w:rsidR="00FF4DF5">
        <w:rPr>
          <w:rFonts w:eastAsiaTheme="minorEastAsia"/>
          <w:lang w:eastAsia="zh-CN"/>
        </w:rPr>
        <w:t xml:space="preserve">is allowed </w:t>
      </w:r>
      <w:r w:rsidR="00375A0F">
        <w:rPr>
          <w:rFonts w:eastAsiaTheme="minorEastAsia"/>
          <w:lang w:eastAsia="zh-CN"/>
        </w:rPr>
        <w:t xml:space="preserve">between adjacent </w:t>
      </w:r>
      <w:r w:rsidR="00CA2204" w:rsidRPr="007A4DED">
        <w:rPr>
          <w:rFonts w:eastAsiaTheme="minorEastAsia"/>
          <w:lang w:eastAsia="zh-CN"/>
        </w:rPr>
        <w:t>S-SSB</w:t>
      </w:r>
      <w:r w:rsidR="00375A0F" w:rsidRPr="007A4DED">
        <w:rPr>
          <w:rFonts w:eastAsiaTheme="minorEastAsia"/>
          <w:lang w:eastAsia="zh-CN"/>
        </w:rPr>
        <w:t xml:space="preserve"> </w:t>
      </w:r>
      <w:r w:rsidR="00BC37BD" w:rsidRPr="007A4DED">
        <w:rPr>
          <w:rFonts w:eastAsiaTheme="minorEastAsia"/>
          <w:lang w:eastAsia="zh-CN"/>
        </w:rPr>
        <w:t>group</w:t>
      </w:r>
      <w:r w:rsidR="00CA2204">
        <w:rPr>
          <w:rFonts w:eastAsiaTheme="minorEastAsia"/>
          <w:lang w:eastAsia="zh-CN"/>
        </w:rPr>
        <w:t>s</w:t>
      </w:r>
      <w:r w:rsidR="00375A0F">
        <w:rPr>
          <w:rFonts w:eastAsiaTheme="minorEastAsia"/>
          <w:lang w:eastAsia="zh-CN"/>
        </w:rPr>
        <w:t xml:space="preserve">. </w:t>
      </w:r>
      <w:r w:rsidR="00FF4DF5">
        <w:rPr>
          <w:rFonts w:eastAsiaTheme="minorEastAsia"/>
          <w:lang w:eastAsia="zh-CN"/>
        </w:rPr>
        <w:t>S</w:t>
      </w:r>
      <w:r w:rsidR="00375A0F">
        <w:rPr>
          <w:rFonts w:eastAsiaTheme="minorEastAsia"/>
          <w:lang w:eastAsia="zh-CN"/>
        </w:rPr>
        <w:t>pecifically, the S-SSB</w:t>
      </w:r>
      <w:r w:rsidR="00CA2204">
        <w:rPr>
          <w:rFonts w:eastAsiaTheme="minorEastAsia"/>
          <w:lang w:eastAsia="zh-CN"/>
        </w:rPr>
        <w:t xml:space="preserve"> group</w:t>
      </w:r>
      <w:r w:rsidR="00375A0F">
        <w:rPr>
          <w:rFonts w:eastAsiaTheme="minorEastAsia"/>
          <w:lang w:eastAsia="zh-CN"/>
        </w:rPr>
        <w:t>s could be evenly spaced</w:t>
      </w:r>
      <w:r w:rsidR="00140194">
        <w:rPr>
          <w:rFonts w:eastAsiaTheme="minorEastAsia" w:hint="eastAsia"/>
          <w:lang w:eastAsia="zh-CN"/>
        </w:rPr>
        <w:t>.</w:t>
      </w:r>
      <w:r w:rsidR="00375A0F">
        <w:rPr>
          <w:rFonts w:eastAsiaTheme="minorEastAsia"/>
          <w:lang w:eastAsia="zh-CN"/>
        </w:rPr>
        <w:t xml:space="preserve"> </w:t>
      </w:r>
    </w:p>
    <w:p w14:paraId="1F525D7B" w14:textId="77777777" w:rsidR="00DB26C2" w:rsidRDefault="00ED301E" w:rsidP="00133639">
      <w:pPr>
        <w:pStyle w:val="a7"/>
        <w:numPr>
          <w:ilvl w:val="1"/>
          <w:numId w:val="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Pros:</w:t>
      </w:r>
      <w:r w:rsidR="00DB26C2">
        <w:rPr>
          <w:rFonts w:eastAsiaTheme="minorEastAsia"/>
          <w:lang w:eastAsia="zh-CN"/>
        </w:rPr>
        <w:t xml:space="preserve"> </w:t>
      </w:r>
    </w:p>
    <w:p w14:paraId="5F3DC47E" w14:textId="6B74F37B" w:rsidR="00DB26C2" w:rsidRDefault="003C696E" w:rsidP="00E755F2">
      <w:pPr>
        <w:pStyle w:val="a7"/>
        <w:numPr>
          <w:ilvl w:val="2"/>
          <w:numId w:val="20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Reduce </w:t>
      </w:r>
      <w:r w:rsidR="00B40596">
        <w:rPr>
          <w:rFonts w:eastAsiaTheme="minorEastAsia"/>
          <w:lang w:eastAsia="zh-CN"/>
        </w:rPr>
        <w:t>the</w:t>
      </w:r>
      <w:r w:rsidR="00E17AFE">
        <w:rPr>
          <w:rFonts w:eastAsiaTheme="minorEastAsia" w:hint="eastAsia"/>
          <w:lang w:eastAsia="zh-CN"/>
        </w:rPr>
        <w:t xml:space="preserve"> latency of data transmission or HARQ </w:t>
      </w:r>
      <w:r w:rsidR="00DB26C2">
        <w:rPr>
          <w:rFonts w:eastAsiaTheme="minorEastAsia" w:hint="eastAsia"/>
          <w:lang w:eastAsia="zh-CN"/>
        </w:rPr>
        <w:t>feedback caused</w:t>
      </w:r>
      <w:r w:rsidR="00E17AFE">
        <w:rPr>
          <w:rFonts w:eastAsiaTheme="minorEastAsia"/>
          <w:lang w:eastAsia="zh-CN"/>
        </w:rPr>
        <w:t xml:space="preserve"> by</w:t>
      </w:r>
      <w:r w:rsidR="00DB26C2">
        <w:rPr>
          <w:rFonts w:eastAsiaTheme="minorEastAsia" w:hint="eastAsia"/>
          <w:lang w:eastAsia="zh-CN"/>
        </w:rPr>
        <w:t xml:space="preserve"> </w:t>
      </w:r>
      <w:r w:rsidR="00E17AFE">
        <w:rPr>
          <w:rFonts w:eastAsiaTheme="minorEastAsia"/>
          <w:lang w:eastAsia="zh-CN"/>
        </w:rPr>
        <w:t xml:space="preserve">the reserved slots for S-SSB. </w:t>
      </w:r>
      <w:r w:rsidR="00610D9D">
        <w:rPr>
          <w:rFonts w:eastAsiaTheme="minorEastAsia"/>
          <w:lang w:eastAsia="zh-CN"/>
        </w:rPr>
        <w:t xml:space="preserve">The latency can be </w:t>
      </w:r>
      <w:r>
        <w:rPr>
          <w:rFonts w:eastAsiaTheme="minorEastAsia"/>
          <w:lang w:eastAsia="zh-CN"/>
        </w:rPr>
        <w:t>guaranteed</w:t>
      </w:r>
      <w:r w:rsidR="00610D9D">
        <w:rPr>
          <w:rFonts w:eastAsiaTheme="minorEastAsia"/>
          <w:lang w:eastAsia="zh-CN"/>
        </w:rPr>
        <w:t xml:space="preserve"> by setting a reasonable</w:t>
      </w:r>
      <w:r w:rsidR="00E17AFE">
        <w:rPr>
          <w:rFonts w:eastAsiaTheme="minorEastAsia"/>
          <w:lang w:eastAsia="zh-CN"/>
        </w:rPr>
        <w:t xml:space="preserve"> number of S-SSBs in each group</w:t>
      </w:r>
      <w:r w:rsidR="00140194">
        <w:rPr>
          <w:rFonts w:eastAsiaTheme="minorEastAsia"/>
          <w:lang w:eastAsia="zh-CN"/>
        </w:rPr>
        <w:t>.</w:t>
      </w:r>
      <w:r w:rsidR="00CA2204">
        <w:rPr>
          <w:rFonts w:eastAsiaTheme="minorEastAsia"/>
          <w:lang w:eastAsia="zh-CN"/>
        </w:rPr>
        <w:t xml:space="preserve"> </w:t>
      </w:r>
    </w:p>
    <w:p w14:paraId="4A455370" w14:textId="51BDD1DD" w:rsidR="00ED301E" w:rsidRDefault="00DB26C2" w:rsidP="00E755F2">
      <w:pPr>
        <w:pStyle w:val="a7"/>
        <w:numPr>
          <w:ilvl w:val="2"/>
          <w:numId w:val="20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Alleviate </w:t>
      </w:r>
      <w:r w:rsidR="003C696E">
        <w:rPr>
          <w:rFonts w:eastAsiaTheme="minorEastAsia"/>
          <w:lang w:eastAsia="zh-CN"/>
        </w:rPr>
        <w:t xml:space="preserve">constraints on </w:t>
      </w:r>
      <w:r w:rsidR="00D92C57">
        <w:rPr>
          <w:rFonts w:eastAsiaTheme="minorEastAsia"/>
          <w:lang w:eastAsia="zh-CN"/>
        </w:rPr>
        <w:t>TDD-UL-DL</w:t>
      </w:r>
      <w:r>
        <w:rPr>
          <w:rFonts w:eastAsiaTheme="minorEastAsia"/>
          <w:lang w:eastAsia="zh-CN"/>
        </w:rPr>
        <w:t xml:space="preserve"> configuration</w:t>
      </w:r>
      <w:r w:rsidR="005D6E8D">
        <w:rPr>
          <w:rFonts w:eastAsiaTheme="minorEastAsia"/>
          <w:lang w:eastAsia="zh-CN"/>
        </w:rPr>
        <w:t xml:space="preserve">. </w:t>
      </w:r>
      <w:r w:rsidR="00C3718D">
        <w:rPr>
          <w:rFonts w:eastAsiaTheme="minorEastAsia"/>
          <w:lang w:eastAsia="zh-CN"/>
        </w:rPr>
        <w:t>T</w:t>
      </w:r>
      <w:r w:rsidR="00102620">
        <w:rPr>
          <w:rFonts w:eastAsiaTheme="minorEastAsia"/>
          <w:lang w:eastAsia="zh-CN"/>
        </w:rPr>
        <w:t xml:space="preserve">he S-SSB </w:t>
      </w:r>
      <w:r w:rsidR="00C3718D">
        <w:rPr>
          <w:rFonts w:eastAsiaTheme="minorEastAsia"/>
          <w:lang w:eastAsia="zh-CN"/>
        </w:rPr>
        <w:t xml:space="preserve">group </w:t>
      </w:r>
      <w:r w:rsidR="00102620">
        <w:rPr>
          <w:rFonts w:eastAsiaTheme="minorEastAsia"/>
          <w:lang w:eastAsia="zh-CN"/>
        </w:rPr>
        <w:t xml:space="preserve">interval could be aligned with the multiple of potential </w:t>
      </w:r>
      <w:r w:rsidR="00D92C57">
        <w:rPr>
          <w:rFonts w:eastAsiaTheme="minorEastAsia"/>
          <w:lang w:eastAsia="zh-CN"/>
        </w:rPr>
        <w:t xml:space="preserve">TDD-UL-DL </w:t>
      </w:r>
      <w:r w:rsidR="00102620">
        <w:rPr>
          <w:rFonts w:eastAsiaTheme="minorEastAsia"/>
          <w:lang w:eastAsia="zh-CN"/>
        </w:rPr>
        <w:t>periodicities</w:t>
      </w:r>
      <w:r w:rsidR="00F35B4A">
        <w:rPr>
          <w:rFonts w:eastAsiaTheme="minorEastAsia"/>
          <w:lang w:eastAsia="zh-CN"/>
        </w:rPr>
        <w:t>, e.g. 2</w:t>
      </w:r>
      <w:r w:rsidR="004012F1">
        <w:rPr>
          <w:rFonts w:eastAsiaTheme="minorEastAsia"/>
          <w:lang w:eastAsia="zh-CN"/>
        </w:rPr>
        <w:t xml:space="preserve">0ms, </w:t>
      </w:r>
      <w:r w:rsidR="00102620">
        <w:rPr>
          <w:rFonts w:eastAsiaTheme="minorEastAsia"/>
          <w:lang w:eastAsia="zh-CN"/>
        </w:rPr>
        <w:t>and</w:t>
      </w:r>
      <w:r w:rsidR="003A2AC5">
        <w:rPr>
          <w:rFonts w:eastAsiaTheme="minorEastAsia"/>
          <w:lang w:eastAsia="zh-CN"/>
        </w:rPr>
        <w:t xml:space="preserve"> S-SSB can be located </w:t>
      </w:r>
      <w:r w:rsidR="00102620">
        <w:rPr>
          <w:rFonts w:eastAsiaTheme="minorEastAsia"/>
          <w:lang w:eastAsia="zh-CN"/>
        </w:rPr>
        <w:t>in</w:t>
      </w:r>
      <w:r w:rsidR="003A2AC5">
        <w:rPr>
          <w:rFonts w:eastAsiaTheme="minorEastAsia"/>
          <w:lang w:eastAsia="zh-CN"/>
        </w:rPr>
        <w:t xml:space="preserve"> the ending slots of </w:t>
      </w:r>
      <w:r w:rsidR="00D92C57">
        <w:rPr>
          <w:rFonts w:eastAsiaTheme="minorEastAsia"/>
          <w:lang w:eastAsia="zh-CN"/>
        </w:rPr>
        <w:t xml:space="preserve">TDD-UL-DL </w:t>
      </w:r>
      <w:r w:rsidR="003A2AC5">
        <w:rPr>
          <w:rFonts w:eastAsiaTheme="minorEastAsia"/>
          <w:lang w:eastAsia="zh-CN"/>
        </w:rPr>
        <w:t>pattern</w:t>
      </w:r>
      <w:r w:rsidR="00102620">
        <w:rPr>
          <w:rFonts w:eastAsiaTheme="minorEastAsia"/>
          <w:lang w:eastAsia="zh-CN"/>
        </w:rPr>
        <w:t>, which are more likely to be configured as UL slots</w:t>
      </w:r>
      <w:r w:rsidR="003A2AC5">
        <w:rPr>
          <w:rFonts w:eastAsiaTheme="minorEastAsia"/>
          <w:lang w:eastAsia="zh-CN"/>
        </w:rPr>
        <w:t>.</w:t>
      </w:r>
      <w:r w:rsidR="005D6E8D">
        <w:rPr>
          <w:rFonts w:eastAsiaTheme="minorEastAsia"/>
          <w:lang w:eastAsia="zh-CN"/>
        </w:rPr>
        <w:t xml:space="preserve"> </w:t>
      </w:r>
    </w:p>
    <w:p w14:paraId="0B893915" w14:textId="60C09281" w:rsidR="00ED301E" w:rsidRDefault="00ED301E" w:rsidP="00E755F2">
      <w:pPr>
        <w:pStyle w:val="a7"/>
        <w:numPr>
          <w:ilvl w:val="1"/>
          <w:numId w:val="8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Cons:</w:t>
      </w:r>
    </w:p>
    <w:p w14:paraId="13EFFA7F" w14:textId="1F45DAD3" w:rsidR="007A70C9" w:rsidRDefault="003C696E" w:rsidP="00E755F2">
      <w:pPr>
        <w:pStyle w:val="a7"/>
        <w:numPr>
          <w:ilvl w:val="2"/>
          <w:numId w:val="21"/>
        </w:numPr>
        <w:spacing w:beforeLines="50" w:before="120" w:afterLines="50" w:after="120"/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takes</w:t>
      </w:r>
      <w:r w:rsidR="007A70C9">
        <w:rPr>
          <w:rFonts w:eastAsiaTheme="minorEastAsia"/>
          <w:lang w:eastAsia="zh-CN"/>
        </w:rPr>
        <w:t xml:space="preserve"> time to perform multiple S-SSB combining</w:t>
      </w:r>
      <w:r w:rsidR="003B6DF4">
        <w:rPr>
          <w:rFonts w:eastAsiaTheme="minorEastAsia"/>
          <w:lang w:eastAsia="zh-CN"/>
        </w:rPr>
        <w:t xml:space="preserve"> at Rx side</w:t>
      </w:r>
      <w:r>
        <w:rPr>
          <w:rFonts w:eastAsiaTheme="minorEastAsia"/>
          <w:lang w:eastAsia="zh-CN"/>
        </w:rPr>
        <w:t xml:space="preserve"> due to group interval</w:t>
      </w:r>
      <w:r w:rsidR="007A70C9">
        <w:rPr>
          <w:rFonts w:eastAsiaTheme="minorEastAsia"/>
          <w:lang w:eastAsia="zh-CN"/>
        </w:rPr>
        <w:t>.</w:t>
      </w:r>
      <w:r w:rsidR="000A2BC0">
        <w:rPr>
          <w:rFonts w:eastAsiaTheme="minorEastAsia"/>
          <w:lang w:eastAsia="zh-CN"/>
        </w:rPr>
        <w:t xml:space="preserve"> However, this could be avoid</w:t>
      </w:r>
      <w:r w:rsidR="003B6DF4">
        <w:rPr>
          <w:rFonts w:eastAsiaTheme="minorEastAsia"/>
          <w:lang w:eastAsia="zh-CN"/>
        </w:rPr>
        <w:t>ed</w:t>
      </w:r>
      <w:r w:rsidR="000A2BC0">
        <w:rPr>
          <w:rFonts w:eastAsiaTheme="minorEastAsia"/>
          <w:lang w:eastAsia="zh-CN"/>
        </w:rPr>
        <w:t xml:space="preserve"> by</w:t>
      </w:r>
      <w:r w:rsidR="0017230C">
        <w:rPr>
          <w:rFonts w:eastAsiaTheme="minorEastAsia"/>
          <w:lang w:eastAsia="zh-CN"/>
        </w:rPr>
        <w:t xml:space="preserve"> UE implementation. </w:t>
      </w:r>
      <w:r w:rsidR="0032306C">
        <w:rPr>
          <w:rFonts w:eastAsiaTheme="minorEastAsia"/>
          <w:lang w:eastAsia="zh-CN"/>
        </w:rPr>
        <w:t>The</w:t>
      </w:r>
      <w:r w:rsidR="0017230C">
        <w:rPr>
          <w:rFonts w:eastAsiaTheme="minorEastAsia"/>
          <w:lang w:eastAsia="zh-CN"/>
        </w:rPr>
        <w:t xml:space="preserve"> 8 </w:t>
      </w:r>
      <w:r w:rsidR="003B6DF4">
        <w:rPr>
          <w:rFonts w:eastAsiaTheme="minorEastAsia"/>
          <w:lang w:eastAsia="zh-CN"/>
        </w:rPr>
        <w:t xml:space="preserve">repetitive </w:t>
      </w:r>
      <w:r w:rsidR="0017230C">
        <w:rPr>
          <w:rFonts w:eastAsiaTheme="minorEastAsia"/>
          <w:lang w:eastAsia="zh-CN"/>
        </w:rPr>
        <w:t>S-SSB</w:t>
      </w:r>
      <w:r w:rsidR="006E6EF6">
        <w:rPr>
          <w:rFonts w:eastAsiaTheme="minorEastAsia"/>
          <w:lang w:eastAsia="zh-CN"/>
        </w:rPr>
        <w:t>s</w:t>
      </w:r>
      <w:r w:rsidR="0017230C">
        <w:rPr>
          <w:rFonts w:eastAsiaTheme="minorEastAsia"/>
          <w:lang w:eastAsia="zh-CN"/>
        </w:rPr>
        <w:t xml:space="preserve"> in case of 120kHz SCS, for example, could be confined within one S-SSB group and could</w:t>
      </w:r>
      <w:r w:rsidR="00A54689">
        <w:rPr>
          <w:rFonts w:eastAsiaTheme="minorEastAsia"/>
          <w:lang w:eastAsia="zh-CN"/>
        </w:rPr>
        <w:t xml:space="preserve"> b</w:t>
      </w:r>
      <w:r w:rsidR="003B6DF4">
        <w:rPr>
          <w:rFonts w:eastAsiaTheme="minorEastAsia"/>
          <w:lang w:eastAsia="zh-CN"/>
        </w:rPr>
        <w:t>e transmitted in 1ms.</w:t>
      </w:r>
    </w:p>
    <w:p w14:paraId="3E47D744" w14:textId="51A0CB7B" w:rsidR="00ED301E" w:rsidRDefault="001B19E0" w:rsidP="0004552C">
      <w:pPr>
        <w:spacing w:beforeLines="50" w:before="120" w:afterLines="50" w:after="120"/>
        <w:jc w:val="center"/>
      </w:pPr>
      <w:r w:rsidRPr="001B19E0">
        <w:t xml:space="preserve"> </w:t>
      </w:r>
      <w:r w:rsidR="00EB2988">
        <w:object w:dxaOrig="12577" w:dyaOrig="11636" w14:anchorId="468279C0">
          <v:shape id="_x0000_i1026" type="#_x0000_t75" style="width:308.75pt;height:285.7pt" o:ole="">
            <v:imagedata r:id="rId10" o:title=""/>
          </v:shape>
          <o:OLEObject Type="Embed" ProgID="Visio.Drawing.11" ShapeID="_x0000_i1026" DrawAspect="Content" ObjectID="_1631369719" r:id="rId11"/>
        </w:object>
      </w:r>
    </w:p>
    <w:p w14:paraId="05B39F34" w14:textId="65B9496B" w:rsidR="00F272FA" w:rsidRPr="00F272FA" w:rsidRDefault="00F272FA" w:rsidP="00F272FA">
      <w:pPr>
        <w:jc w:val="center"/>
        <w:rPr>
          <w:rFonts w:eastAsiaTheme="minorEastAsia"/>
          <w:lang w:eastAsia="zh-CN"/>
        </w:rPr>
      </w:pPr>
      <w:r w:rsidRPr="00982D99">
        <w:rPr>
          <w:b/>
        </w:rPr>
        <w:t>Figure</w:t>
      </w:r>
      <w:r>
        <w:rPr>
          <w:b/>
        </w:rPr>
        <w:t xml:space="preserve"> 2</w:t>
      </w:r>
      <w:r>
        <w:rPr>
          <w:rFonts w:hint="eastAsia"/>
          <w:lang w:eastAsia="zh-CN"/>
        </w:rPr>
        <w:t>.</w:t>
      </w:r>
      <w:r>
        <w:t xml:space="preserve"> Illustration</w:t>
      </w:r>
      <w:r w:rsidRPr="008B6AC4">
        <w:t xml:space="preserve"> of</w:t>
      </w:r>
      <w:r>
        <w:t xml:space="preserve"> localized and distributed</w:t>
      </w:r>
      <w:r w:rsidRPr="008B6AC4">
        <w:t xml:space="preserve"> S-SSB</w:t>
      </w:r>
      <w:r>
        <w:t xml:space="preserve"> burst patterns</w:t>
      </w:r>
    </w:p>
    <w:p w14:paraId="48B9D82B" w14:textId="087B8CA1" w:rsidR="00CE36ED" w:rsidRDefault="00FD7E5F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8528DF" w:rsidRPr="00A750C2">
        <w:rPr>
          <w:rFonts w:eastAsiaTheme="minorEastAsia"/>
          <w:b/>
          <w:i/>
          <w:lang w:eastAsia="zh-CN"/>
        </w:rPr>
        <w:t>2</w:t>
      </w:r>
      <w:r w:rsidRPr="00A750C2">
        <w:rPr>
          <w:rFonts w:eastAsiaTheme="minorEastAsia"/>
          <w:b/>
          <w:i/>
          <w:lang w:eastAsia="zh-CN"/>
        </w:rPr>
        <w:t xml:space="preserve">: </w:t>
      </w:r>
      <w:r w:rsidR="00F101CB">
        <w:rPr>
          <w:rFonts w:eastAsiaTheme="minorEastAsia"/>
          <w:b/>
          <w:i/>
          <w:lang w:eastAsia="zh-CN"/>
        </w:rPr>
        <w:t>D</w:t>
      </w:r>
      <w:r w:rsidR="001A4A30">
        <w:rPr>
          <w:rFonts w:eastAsiaTheme="minorEastAsia"/>
          <w:b/>
          <w:i/>
          <w:lang w:eastAsia="zh-CN"/>
        </w:rPr>
        <w:t>istributed</w:t>
      </w:r>
      <w:r w:rsidR="00A750C2">
        <w:rPr>
          <w:rFonts w:eastAsiaTheme="minorEastAsia"/>
          <w:b/>
          <w:i/>
          <w:lang w:eastAsia="zh-CN"/>
        </w:rPr>
        <w:t xml:space="preserve"> </w:t>
      </w:r>
      <w:r w:rsidR="001D61C2" w:rsidRPr="00A750C2">
        <w:rPr>
          <w:rFonts w:eastAsiaTheme="minorEastAsia"/>
          <w:b/>
          <w:i/>
          <w:lang w:eastAsia="zh-CN"/>
        </w:rPr>
        <w:t>S</w:t>
      </w:r>
      <w:r w:rsidR="00CE36ED" w:rsidRPr="00A750C2">
        <w:rPr>
          <w:rFonts w:eastAsiaTheme="minorEastAsia"/>
          <w:b/>
          <w:i/>
          <w:lang w:eastAsia="zh-CN"/>
        </w:rPr>
        <w:t xml:space="preserve">-SSB </w:t>
      </w:r>
      <w:r w:rsidR="001814DE">
        <w:rPr>
          <w:rFonts w:eastAsiaTheme="minorEastAsia"/>
          <w:b/>
          <w:i/>
          <w:lang w:eastAsia="zh-CN"/>
        </w:rPr>
        <w:t xml:space="preserve">burst </w:t>
      </w:r>
      <w:r w:rsidR="001A4A30">
        <w:rPr>
          <w:rFonts w:eastAsiaTheme="minorEastAsia"/>
          <w:b/>
          <w:i/>
          <w:lang w:eastAsia="zh-CN"/>
        </w:rPr>
        <w:t xml:space="preserve">pattern </w:t>
      </w:r>
      <w:r w:rsidR="00A750C2">
        <w:rPr>
          <w:rFonts w:eastAsiaTheme="minorEastAsia"/>
          <w:b/>
          <w:i/>
          <w:lang w:eastAsia="zh-CN"/>
        </w:rPr>
        <w:t xml:space="preserve">should be </w:t>
      </w:r>
      <w:r w:rsidR="003C696E">
        <w:rPr>
          <w:rFonts w:eastAsiaTheme="minorEastAsia"/>
          <w:b/>
          <w:i/>
          <w:lang w:eastAsia="zh-CN"/>
        </w:rPr>
        <w:t>supported</w:t>
      </w:r>
      <w:r w:rsidR="00CE36ED" w:rsidRPr="00A750C2">
        <w:rPr>
          <w:rFonts w:eastAsiaTheme="minorEastAsia"/>
          <w:b/>
          <w:i/>
          <w:lang w:eastAsia="zh-CN"/>
        </w:rPr>
        <w:t>.</w:t>
      </w:r>
    </w:p>
    <w:p w14:paraId="3A59B835" w14:textId="36614FA2" w:rsidR="001A4A30" w:rsidRDefault="004F739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LTE </w:t>
      </w:r>
      <w:r w:rsidR="00D643E4">
        <w:rPr>
          <w:rFonts w:eastAsiaTheme="minorEastAsia"/>
          <w:lang w:eastAsia="zh-CN"/>
        </w:rPr>
        <w:t xml:space="preserve">D2D supports </w:t>
      </w:r>
      <w:r>
        <w:rPr>
          <w:rFonts w:eastAsiaTheme="minorEastAsia"/>
          <w:lang w:eastAsia="zh-CN"/>
        </w:rPr>
        <w:t xml:space="preserve">2 synchronization resources to handle half duplex issue, i.e. one for </w:t>
      </w:r>
      <w:r w:rsidR="007423E4">
        <w:rPr>
          <w:rFonts w:eastAsiaTheme="minorEastAsia"/>
          <w:lang w:eastAsia="zh-CN"/>
        </w:rPr>
        <w:t xml:space="preserve">S-SSB reception and the other </w:t>
      </w:r>
      <w:r>
        <w:rPr>
          <w:rFonts w:eastAsiaTheme="minorEastAsia"/>
          <w:lang w:eastAsia="zh-CN"/>
        </w:rPr>
        <w:t>f</w:t>
      </w:r>
      <w:r w:rsidR="007423E4">
        <w:rPr>
          <w:rFonts w:eastAsiaTheme="minorEastAsia"/>
          <w:lang w:eastAsia="zh-CN"/>
        </w:rPr>
        <w:t>or</w:t>
      </w:r>
      <w:r>
        <w:rPr>
          <w:rFonts w:eastAsiaTheme="minorEastAsia"/>
          <w:lang w:eastAsia="zh-CN"/>
        </w:rPr>
        <w:t xml:space="preserve"> S-SSB transmission. </w:t>
      </w:r>
      <w:r w:rsidR="00D643E4">
        <w:rPr>
          <w:rFonts w:eastAsiaTheme="minorEastAsia"/>
          <w:lang w:eastAsia="zh-CN"/>
        </w:rPr>
        <w:t>In LTE V2X,</w:t>
      </w:r>
      <w:r>
        <w:rPr>
          <w:rFonts w:eastAsiaTheme="minorEastAsia"/>
          <w:lang w:eastAsia="zh-CN"/>
        </w:rPr>
        <w:t xml:space="preserve"> </w:t>
      </w:r>
      <w:r w:rsidR="00D643E4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third synchronization resource is </w:t>
      </w:r>
      <w:r w:rsidR="00D643E4">
        <w:rPr>
          <w:rFonts w:eastAsiaTheme="minorEastAsia"/>
          <w:lang w:eastAsia="zh-CN"/>
        </w:rPr>
        <w:t xml:space="preserve">introduced </w:t>
      </w:r>
      <w:r>
        <w:rPr>
          <w:rFonts w:eastAsiaTheme="minorEastAsia"/>
          <w:lang w:eastAsia="zh-CN"/>
        </w:rPr>
        <w:t xml:space="preserve">to avoid </w:t>
      </w:r>
      <w:r w:rsidR="00BC424E">
        <w:rPr>
          <w:rFonts w:eastAsiaTheme="minorEastAsia"/>
          <w:lang w:eastAsia="zh-CN"/>
        </w:rPr>
        <w:t>interference</w:t>
      </w:r>
      <w:r w:rsidR="00D643E4">
        <w:rPr>
          <w:rFonts w:eastAsiaTheme="minorEastAsia"/>
          <w:lang w:eastAsia="zh-CN"/>
        </w:rPr>
        <w:t xml:space="preserve"> between UEs directly synchronizing to GNSS but with different PSBCH contents, e.g., the PSBCH of in-coverage UE is </w:t>
      </w:r>
      <w:r w:rsidR="001C23DC">
        <w:rPr>
          <w:rFonts w:eastAsiaTheme="minorEastAsia"/>
          <w:lang w:eastAsia="zh-CN"/>
        </w:rPr>
        <w:t>derived from</w:t>
      </w:r>
      <w:r w:rsidR="00D643E4">
        <w:rPr>
          <w:rFonts w:eastAsiaTheme="minorEastAsia"/>
          <w:lang w:eastAsia="zh-CN"/>
        </w:rPr>
        <w:t xml:space="preserve"> eNB</w:t>
      </w:r>
      <w:r w:rsidR="009B4A05">
        <w:rPr>
          <w:rFonts w:eastAsiaTheme="minorEastAsia"/>
          <w:lang w:eastAsia="zh-CN"/>
        </w:rPr>
        <w:t>’s</w:t>
      </w:r>
      <w:r w:rsidR="00D643E4">
        <w:rPr>
          <w:rFonts w:eastAsiaTheme="minorEastAsia"/>
          <w:lang w:eastAsia="zh-CN"/>
        </w:rPr>
        <w:t xml:space="preserve"> configuration, </w:t>
      </w:r>
      <w:r w:rsidR="001C23DC">
        <w:rPr>
          <w:rFonts w:eastAsiaTheme="minorEastAsia"/>
          <w:lang w:eastAsia="zh-CN"/>
        </w:rPr>
        <w:t>while</w:t>
      </w:r>
      <w:r w:rsidR="00D643E4">
        <w:rPr>
          <w:rFonts w:eastAsiaTheme="minorEastAsia"/>
          <w:lang w:eastAsia="zh-CN"/>
        </w:rPr>
        <w:t xml:space="preserve"> the PSBCH of out-of-coverage UE is </w:t>
      </w:r>
      <w:r w:rsidR="001C23DC">
        <w:rPr>
          <w:rFonts w:eastAsiaTheme="minorEastAsia"/>
          <w:lang w:eastAsia="zh-CN"/>
        </w:rPr>
        <w:t>derived from</w:t>
      </w:r>
      <w:r w:rsidR="00D643E4">
        <w:rPr>
          <w:rFonts w:eastAsiaTheme="minorEastAsia"/>
          <w:lang w:eastAsia="zh-CN"/>
        </w:rPr>
        <w:t xml:space="preserve"> pre-configuration</w:t>
      </w:r>
      <w:r w:rsidR="0079688C">
        <w:rPr>
          <w:rFonts w:eastAsiaTheme="minorEastAsia"/>
          <w:lang w:eastAsia="zh-CN"/>
        </w:rPr>
        <w:t xml:space="preserve"> [4]</w:t>
      </w:r>
      <w:r w:rsidR="00D643E4">
        <w:rPr>
          <w:rFonts w:eastAsiaTheme="minorEastAsia"/>
          <w:lang w:eastAsia="zh-CN"/>
        </w:rPr>
        <w:t xml:space="preserve">. </w:t>
      </w:r>
      <w:r w:rsidR="00855ACE">
        <w:rPr>
          <w:rFonts w:eastAsiaTheme="minorEastAsia"/>
          <w:lang w:eastAsia="zh-CN"/>
        </w:rPr>
        <w:t>However, i</w:t>
      </w:r>
      <w:r w:rsidR="00DF469F">
        <w:rPr>
          <w:rFonts w:eastAsiaTheme="minorEastAsia"/>
          <w:lang w:eastAsia="zh-CN"/>
        </w:rPr>
        <w:t xml:space="preserve">f </w:t>
      </w:r>
      <w:r w:rsidR="00490F75">
        <w:rPr>
          <w:rFonts w:eastAsiaTheme="minorEastAsia"/>
          <w:lang w:eastAsia="zh-CN"/>
        </w:rPr>
        <w:t xml:space="preserve">3 synchronization resources </w:t>
      </w:r>
      <w:r w:rsidR="00DF469F">
        <w:rPr>
          <w:rFonts w:eastAsiaTheme="minorEastAsia"/>
          <w:lang w:eastAsia="zh-CN"/>
        </w:rPr>
        <w:t>are supported in</w:t>
      </w:r>
      <w:r w:rsidR="009B4A05">
        <w:rPr>
          <w:rFonts w:eastAsiaTheme="minorEastAsia"/>
          <w:lang w:eastAsia="zh-CN"/>
        </w:rPr>
        <w:t xml:space="preserve"> NR V2X</w:t>
      </w:r>
      <w:r w:rsidR="00490F75">
        <w:rPr>
          <w:rFonts w:eastAsiaTheme="minorEastAsia"/>
          <w:lang w:eastAsia="zh-CN"/>
        </w:rPr>
        <w:t xml:space="preserve">, </w:t>
      </w:r>
      <w:r w:rsidR="00DF469F">
        <w:rPr>
          <w:rFonts w:eastAsiaTheme="minorEastAsia"/>
          <w:lang w:eastAsia="zh-CN"/>
        </w:rPr>
        <w:t xml:space="preserve">the synchronization procedure </w:t>
      </w:r>
      <w:r w:rsidR="00C226F3">
        <w:rPr>
          <w:rFonts w:eastAsiaTheme="minorEastAsia"/>
          <w:lang w:eastAsia="zh-CN"/>
        </w:rPr>
        <w:t>w</w:t>
      </w:r>
      <w:r w:rsidR="009609B6">
        <w:rPr>
          <w:rFonts w:eastAsiaTheme="minorEastAsia"/>
          <w:lang w:eastAsia="zh-CN"/>
        </w:rPr>
        <w:t>ill</w:t>
      </w:r>
      <w:r w:rsidR="00C226F3">
        <w:rPr>
          <w:rFonts w:eastAsiaTheme="minorEastAsia"/>
          <w:lang w:eastAsia="zh-CN"/>
        </w:rPr>
        <w:t xml:space="preserve"> be quite complicated</w:t>
      </w:r>
      <w:r w:rsidR="009B4A05">
        <w:rPr>
          <w:rFonts w:eastAsiaTheme="minorEastAsia"/>
          <w:lang w:eastAsia="zh-CN"/>
        </w:rPr>
        <w:t xml:space="preserve">. </w:t>
      </w:r>
      <w:r w:rsidR="00DF469F">
        <w:rPr>
          <w:rFonts w:eastAsiaTheme="minorEastAsia"/>
          <w:lang w:eastAsia="zh-CN"/>
        </w:rPr>
        <w:t>Besides</w:t>
      </w:r>
      <w:r w:rsidR="009B4A05">
        <w:rPr>
          <w:rFonts w:eastAsiaTheme="minorEastAsia"/>
          <w:lang w:eastAsia="zh-CN"/>
        </w:rPr>
        <w:t xml:space="preserve">, designing </w:t>
      </w:r>
      <w:r w:rsidR="00DF469F">
        <w:rPr>
          <w:rFonts w:eastAsiaTheme="minorEastAsia"/>
          <w:lang w:eastAsia="zh-CN"/>
        </w:rPr>
        <w:t xml:space="preserve">3 </w:t>
      </w:r>
      <w:r w:rsidR="009B4A05">
        <w:rPr>
          <w:rFonts w:eastAsiaTheme="minorEastAsia"/>
          <w:lang w:eastAsia="zh-CN"/>
        </w:rPr>
        <w:t xml:space="preserve">S-SSB </w:t>
      </w:r>
      <w:r w:rsidR="00DF469F">
        <w:rPr>
          <w:rFonts w:eastAsiaTheme="minorEastAsia"/>
          <w:lang w:eastAsia="zh-CN"/>
        </w:rPr>
        <w:t xml:space="preserve">burst </w:t>
      </w:r>
      <w:r w:rsidR="009B4A05">
        <w:rPr>
          <w:rFonts w:eastAsiaTheme="minorEastAsia"/>
          <w:lang w:eastAsia="zh-CN"/>
        </w:rPr>
        <w:t>pattern</w:t>
      </w:r>
      <w:r w:rsidR="00DF469F">
        <w:rPr>
          <w:rFonts w:eastAsiaTheme="minorEastAsia"/>
          <w:lang w:eastAsia="zh-CN"/>
        </w:rPr>
        <w:t>s re</w:t>
      </w:r>
      <w:r w:rsidR="003008D1">
        <w:rPr>
          <w:rFonts w:eastAsiaTheme="minorEastAsia"/>
          <w:lang w:eastAsia="zh-CN"/>
        </w:rPr>
        <w:t>quires more</w:t>
      </w:r>
      <w:r w:rsidR="00DF469F">
        <w:rPr>
          <w:rFonts w:eastAsiaTheme="minorEastAsia"/>
          <w:lang w:eastAsia="zh-CN"/>
        </w:rPr>
        <w:t xml:space="preserve"> efforts as mentioned above.</w:t>
      </w:r>
      <w:r w:rsidR="009B4A05">
        <w:rPr>
          <w:rFonts w:eastAsiaTheme="minorEastAsia"/>
          <w:lang w:eastAsia="zh-CN"/>
        </w:rPr>
        <w:t xml:space="preserve"> </w:t>
      </w:r>
      <w:r w:rsidR="003008D1">
        <w:rPr>
          <w:rFonts w:eastAsiaTheme="minorEastAsia"/>
          <w:lang w:eastAsia="zh-CN"/>
        </w:rPr>
        <w:t xml:space="preserve">Hence, we suggest to </w:t>
      </w:r>
      <w:r w:rsidR="009609B6">
        <w:rPr>
          <w:rFonts w:eastAsiaTheme="minorEastAsia"/>
          <w:lang w:eastAsia="zh-CN"/>
        </w:rPr>
        <w:t>take</w:t>
      </w:r>
      <w:r w:rsidR="00A96907">
        <w:rPr>
          <w:rFonts w:eastAsiaTheme="minorEastAsia"/>
          <w:lang w:eastAsia="zh-CN"/>
        </w:rPr>
        <w:t xml:space="preserve"> </w:t>
      </w:r>
      <w:r w:rsidR="003008D1">
        <w:rPr>
          <w:rFonts w:eastAsiaTheme="minorEastAsia"/>
          <w:lang w:eastAsia="zh-CN"/>
        </w:rPr>
        <w:t>2 synchronization resources</w:t>
      </w:r>
      <w:r w:rsidR="009609B6">
        <w:rPr>
          <w:rFonts w:eastAsiaTheme="minorEastAsia"/>
          <w:lang w:eastAsia="zh-CN"/>
        </w:rPr>
        <w:t xml:space="preserve"> in NR V2X</w:t>
      </w:r>
      <w:r w:rsidR="003008D1">
        <w:rPr>
          <w:rFonts w:eastAsiaTheme="minorEastAsia"/>
          <w:lang w:eastAsia="zh-CN"/>
        </w:rPr>
        <w:t>.</w:t>
      </w:r>
      <w:r w:rsidR="00BC424E">
        <w:rPr>
          <w:rFonts w:eastAsiaTheme="minorEastAsia"/>
          <w:lang w:eastAsia="zh-CN"/>
        </w:rPr>
        <w:t xml:space="preserve"> </w:t>
      </w:r>
      <w:r w:rsidR="009609B6">
        <w:rPr>
          <w:rFonts w:eastAsiaTheme="minorEastAsia"/>
          <w:lang w:eastAsia="zh-CN"/>
        </w:rPr>
        <w:t>Regarding to</w:t>
      </w:r>
      <w:r w:rsidR="00BC424E">
        <w:rPr>
          <w:rFonts w:eastAsiaTheme="minorEastAsia"/>
          <w:lang w:eastAsia="zh-CN"/>
        </w:rPr>
        <w:t xml:space="preserve"> </w:t>
      </w:r>
      <w:r w:rsidR="00A96907">
        <w:rPr>
          <w:rFonts w:eastAsiaTheme="minorEastAsia"/>
          <w:lang w:eastAsia="zh-CN"/>
        </w:rPr>
        <w:t xml:space="preserve">the </w:t>
      </w:r>
      <w:r w:rsidR="00A96907" w:rsidRPr="00A96907">
        <w:rPr>
          <w:rFonts w:eastAsiaTheme="minorEastAsia"/>
          <w:lang w:eastAsia="zh-CN"/>
        </w:rPr>
        <w:t>UEs directly synchronizing to GNSS</w:t>
      </w:r>
      <w:r w:rsidR="00A96907" w:rsidRPr="00A96907" w:rsidDel="009609B6">
        <w:rPr>
          <w:rFonts w:eastAsiaTheme="minorEastAsia"/>
          <w:lang w:eastAsia="zh-CN"/>
        </w:rPr>
        <w:t xml:space="preserve"> </w:t>
      </w:r>
      <w:r w:rsidR="00A96907">
        <w:rPr>
          <w:rFonts w:eastAsiaTheme="minorEastAsia"/>
          <w:lang w:eastAsia="zh-CN"/>
        </w:rPr>
        <w:t>but with different</w:t>
      </w:r>
      <w:r w:rsidR="00D13095">
        <w:rPr>
          <w:rFonts w:eastAsiaTheme="minorEastAsia"/>
          <w:lang w:eastAsia="zh-CN"/>
        </w:rPr>
        <w:t xml:space="preserve"> PSBCH</w:t>
      </w:r>
      <w:r w:rsidR="00A96907">
        <w:rPr>
          <w:rFonts w:eastAsiaTheme="minorEastAsia"/>
          <w:lang w:eastAsia="zh-CN"/>
        </w:rPr>
        <w:t xml:space="preserve"> contents</w:t>
      </w:r>
      <w:r w:rsidR="00D13095">
        <w:rPr>
          <w:rFonts w:eastAsiaTheme="minorEastAsia"/>
          <w:lang w:eastAsia="zh-CN"/>
        </w:rPr>
        <w:t xml:space="preserve">, </w:t>
      </w:r>
      <w:r w:rsidR="00A96907">
        <w:rPr>
          <w:rFonts w:eastAsiaTheme="minorEastAsia"/>
          <w:lang w:eastAsia="zh-CN"/>
        </w:rPr>
        <w:t>d</w:t>
      </w:r>
      <w:r w:rsidR="00A51C67">
        <w:rPr>
          <w:rFonts w:eastAsiaTheme="minorEastAsia"/>
          <w:lang w:eastAsia="zh-CN"/>
        </w:rPr>
        <w:t>ifferent SSID</w:t>
      </w:r>
      <w:r w:rsidR="00354FA2">
        <w:rPr>
          <w:rFonts w:eastAsiaTheme="minorEastAsia"/>
          <w:lang w:eastAsia="zh-CN"/>
        </w:rPr>
        <w:t>s</w:t>
      </w:r>
      <w:r w:rsidR="00A51C67">
        <w:rPr>
          <w:rFonts w:eastAsiaTheme="minorEastAsia"/>
          <w:lang w:eastAsia="zh-CN"/>
        </w:rPr>
        <w:t xml:space="preserve"> </w:t>
      </w:r>
      <w:r w:rsidR="00A96907">
        <w:rPr>
          <w:rFonts w:eastAsiaTheme="minorEastAsia"/>
          <w:lang w:eastAsia="zh-CN"/>
        </w:rPr>
        <w:t xml:space="preserve">or </w:t>
      </w:r>
      <w:r w:rsidR="003008D1">
        <w:rPr>
          <w:rFonts w:eastAsiaTheme="minorEastAsia"/>
          <w:lang w:eastAsia="zh-CN"/>
        </w:rPr>
        <w:t>different</w:t>
      </w:r>
      <w:r w:rsidR="00A51C67">
        <w:rPr>
          <w:rFonts w:eastAsiaTheme="minorEastAsia"/>
          <w:lang w:eastAsia="zh-CN"/>
        </w:rPr>
        <w:t xml:space="preserve"> PSBCH DMRS sequences</w:t>
      </w:r>
      <w:r w:rsidR="003008D1">
        <w:rPr>
          <w:rFonts w:eastAsiaTheme="minorEastAsia"/>
          <w:lang w:eastAsia="zh-CN"/>
        </w:rPr>
        <w:t xml:space="preserve"> </w:t>
      </w:r>
      <w:r w:rsidR="00A96907">
        <w:rPr>
          <w:rFonts w:eastAsiaTheme="minorEastAsia"/>
          <w:lang w:eastAsia="zh-CN"/>
        </w:rPr>
        <w:t>can be used for distinguishing</w:t>
      </w:r>
      <w:r w:rsidR="00A51C67">
        <w:rPr>
          <w:rFonts w:eastAsiaTheme="minorEastAsia"/>
          <w:lang w:eastAsia="zh-CN"/>
        </w:rPr>
        <w:t>.</w:t>
      </w:r>
      <w:r w:rsidR="003008D1">
        <w:rPr>
          <w:rFonts w:eastAsiaTheme="minorEastAsia"/>
          <w:lang w:eastAsia="zh-CN"/>
        </w:rPr>
        <w:t xml:space="preserve"> </w:t>
      </w:r>
    </w:p>
    <w:p w14:paraId="6FD71C9D" w14:textId="77777777" w:rsidR="00A96907" w:rsidRDefault="00733546" w:rsidP="00A96907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6E6EF6">
        <w:rPr>
          <w:rFonts w:eastAsiaTheme="minorEastAsia"/>
          <w:b/>
          <w:i/>
          <w:lang w:eastAsia="zh-CN"/>
        </w:rPr>
        <w:t xml:space="preserve">Proposal 3: </w:t>
      </w:r>
      <w:r w:rsidR="00467CE7">
        <w:rPr>
          <w:rFonts w:eastAsiaTheme="minorEastAsia"/>
          <w:b/>
          <w:i/>
          <w:lang w:eastAsia="zh-CN"/>
        </w:rPr>
        <w:t xml:space="preserve">Support </w:t>
      </w:r>
      <w:r>
        <w:rPr>
          <w:rFonts w:eastAsiaTheme="minorEastAsia" w:hint="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 xml:space="preserve"> synchronization resources</w:t>
      </w:r>
      <w:r w:rsidR="00467CE7">
        <w:rPr>
          <w:rFonts w:eastAsiaTheme="minorEastAsia"/>
          <w:b/>
          <w:i/>
          <w:lang w:eastAsia="zh-CN"/>
        </w:rPr>
        <w:t xml:space="preserve"> in NR V2X</w:t>
      </w:r>
      <w:r w:rsidR="006E6EF6">
        <w:rPr>
          <w:rFonts w:eastAsiaTheme="minorEastAsia"/>
          <w:b/>
          <w:i/>
          <w:lang w:eastAsia="zh-CN"/>
        </w:rPr>
        <w:t>.</w:t>
      </w:r>
      <w:r w:rsidR="00354FA2">
        <w:rPr>
          <w:rFonts w:eastAsiaTheme="minorEastAsia"/>
          <w:b/>
          <w:i/>
          <w:lang w:eastAsia="zh-CN"/>
        </w:rPr>
        <w:t xml:space="preserve"> </w:t>
      </w:r>
    </w:p>
    <w:p w14:paraId="4512E05C" w14:textId="75487DC8" w:rsidR="006E6EF6" w:rsidRPr="002B4A17" w:rsidRDefault="00354FA2" w:rsidP="0089577C">
      <w:pPr>
        <w:pStyle w:val="a7"/>
        <w:numPr>
          <w:ilvl w:val="0"/>
          <w:numId w:val="13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2B4A17">
        <w:rPr>
          <w:rFonts w:eastAsiaTheme="minorEastAsia"/>
          <w:b/>
          <w:i/>
          <w:lang w:eastAsia="zh-CN"/>
        </w:rPr>
        <w:t xml:space="preserve">FFS </w:t>
      </w:r>
      <w:r w:rsidR="00A70B45" w:rsidRPr="002B4A17">
        <w:rPr>
          <w:rFonts w:eastAsiaTheme="minorEastAsia"/>
          <w:b/>
          <w:i/>
          <w:lang w:eastAsia="zh-CN"/>
        </w:rPr>
        <w:t xml:space="preserve">whether and </w:t>
      </w:r>
      <w:r w:rsidRPr="002B4A17">
        <w:rPr>
          <w:rFonts w:eastAsiaTheme="minorEastAsia"/>
          <w:b/>
          <w:i/>
          <w:lang w:eastAsia="zh-CN"/>
        </w:rPr>
        <w:t xml:space="preserve">how to </w:t>
      </w:r>
      <w:r w:rsidR="008F03CD" w:rsidRPr="002B4A17">
        <w:rPr>
          <w:rFonts w:eastAsiaTheme="minorEastAsia"/>
          <w:b/>
          <w:i/>
          <w:lang w:eastAsia="zh-CN"/>
        </w:rPr>
        <w:t xml:space="preserve">distinguish </w:t>
      </w:r>
      <w:r w:rsidR="00A96907" w:rsidRPr="002B4A17">
        <w:rPr>
          <w:rFonts w:eastAsiaTheme="minorEastAsia"/>
          <w:b/>
          <w:i/>
          <w:lang w:eastAsia="zh-CN"/>
        </w:rPr>
        <w:t>the UEs directly synchronizing to GNSS but with different PSBCH contents</w:t>
      </w:r>
      <w:r w:rsidRPr="002B4A17">
        <w:rPr>
          <w:rFonts w:eastAsiaTheme="minorEastAsia"/>
          <w:b/>
          <w:i/>
          <w:lang w:eastAsia="zh-CN"/>
        </w:rPr>
        <w:t>.</w:t>
      </w:r>
    </w:p>
    <w:p w14:paraId="1E513E2D" w14:textId="77777777" w:rsidR="00733546" w:rsidRPr="002B4A17" w:rsidRDefault="00733546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</w:p>
    <w:p w14:paraId="4A5D6892" w14:textId="1266EF20" w:rsidR="004B6AD2" w:rsidRPr="004B6AD2" w:rsidRDefault="00D2541F" w:rsidP="00E755F2">
      <w:pPr>
        <w:pStyle w:val="2"/>
        <w:numPr>
          <w:ilvl w:val="1"/>
          <w:numId w:val="6"/>
        </w:numPr>
        <w:rPr>
          <w:lang w:val="en-US" w:eastAsia="zh-CN"/>
        </w:rPr>
      </w:pPr>
      <w:r>
        <w:rPr>
          <w:lang w:val="en-US" w:eastAsia="zh-CN"/>
        </w:rPr>
        <w:t>SLSS</w:t>
      </w:r>
    </w:p>
    <w:p w14:paraId="7BEC3641" w14:textId="0ED7A4D4" w:rsidR="004B6AD2" w:rsidRDefault="00A12B97" w:rsidP="0004552C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onsidering that repetitive S-PSS structure in the time domain enables symbol-level correlation operation at Rx side and reduces the detection complexity by avoid blind detection on the 2</w:t>
      </w:r>
      <w:r w:rsidRPr="0004552C"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S-PSS symbol, w</w:t>
      </w:r>
      <w:r w:rsidR="004B6AD2">
        <w:rPr>
          <w:lang w:val="en-US" w:eastAsia="zh-CN"/>
        </w:rPr>
        <w:t xml:space="preserve">e </w:t>
      </w:r>
      <w:r w:rsidR="00933848">
        <w:rPr>
          <w:lang w:val="en-US" w:eastAsia="zh-CN"/>
        </w:rPr>
        <w:t>prefer to use</w:t>
      </w:r>
      <w:r w:rsidR="004B6AD2">
        <w:rPr>
          <w:lang w:val="en-US" w:eastAsia="zh-CN"/>
        </w:rPr>
        <w:t xml:space="preserve"> same sequence for both symbols of S-PSS. </w:t>
      </w:r>
      <w:r w:rsidR="002C4E43" w:rsidRPr="0032306C">
        <w:rPr>
          <w:lang w:val="en-US" w:eastAsia="zh-CN"/>
        </w:rPr>
        <w:t>In addition</w:t>
      </w:r>
      <w:r w:rsidR="00603506" w:rsidRPr="0032306C">
        <w:rPr>
          <w:lang w:val="en-US" w:eastAsia="zh-CN"/>
        </w:rPr>
        <w:t xml:space="preserve">, </w:t>
      </w:r>
      <w:r w:rsidR="00892728" w:rsidRPr="0032306C">
        <w:rPr>
          <w:lang w:val="en-US" w:eastAsia="zh-CN"/>
        </w:rPr>
        <w:t>the</w:t>
      </w:r>
      <w:r w:rsidR="00603506" w:rsidRPr="0032306C">
        <w:rPr>
          <w:lang w:val="en-US" w:eastAsia="zh-CN"/>
        </w:rPr>
        <w:t xml:space="preserve"> </w:t>
      </w:r>
      <w:r w:rsidR="00AC2698" w:rsidRPr="0032306C">
        <w:rPr>
          <w:lang w:val="en-US" w:eastAsia="zh-CN"/>
        </w:rPr>
        <w:t>benefit</w:t>
      </w:r>
      <w:r w:rsidR="00892728" w:rsidRPr="0032306C">
        <w:rPr>
          <w:lang w:val="en-US" w:eastAsia="zh-CN"/>
        </w:rPr>
        <w:t xml:space="preserve"> of providing priority information </w:t>
      </w:r>
      <w:r>
        <w:rPr>
          <w:lang w:val="en-US" w:eastAsia="zh-CN"/>
        </w:rPr>
        <w:t>before</w:t>
      </w:r>
      <w:r w:rsidR="00892728" w:rsidRPr="0032306C">
        <w:rPr>
          <w:lang w:val="en-US" w:eastAsia="zh-CN"/>
        </w:rPr>
        <w:t xml:space="preserve"> </w:t>
      </w:r>
      <w:r>
        <w:rPr>
          <w:lang w:val="en-US" w:eastAsia="zh-CN"/>
        </w:rPr>
        <w:t xml:space="preserve">detecting </w:t>
      </w:r>
      <w:r w:rsidR="00892728" w:rsidRPr="0032306C">
        <w:rPr>
          <w:lang w:val="en-US" w:eastAsia="zh-CN"/>
        </w:rPr>
        <w:t>S-SSS</w:t>
      </w:r>
      <w:r w:rsidR="00AC2698" w:rsidRPr="0032306C">
        <w:rPr>
          <w:lang w:val="en-US" w:eastAsia="zh-CN"/>
        </w:rPr>
        <w:t xml:space="preserve"> </w:t>
      </w:r>
      <w:r w:rsidR="00603506" w:rsidRPr="0032306C">
        <w:rPr>
          <w:lang w:val="en-US" w:eastAsia="zh-CN"/>
        </w:rPr>
        <w:t xml:space="preserve">is not </w:t>
      </w:r>
      <w:r w:rsidR="002E7AC2" w:rsidRPr="0032306C">
        <w:rPr>
          <w:lang w:val="en-US" w:eastAsia="zh-CN"/>
        </w:rPr>
        <w:t xml:space="preserve">quite </w:t>
      </w:r>
      <w:r w:rsidR="00603506" w:rsidRPr="0032306C">
        <w:rPr>
          <w:lang w:val="en-US" w:eastAsia="zh-CN"/>
        </w:rPr>
        <w:t xml:space="preserve">clear since </w:t>
      </w:r>
      <w:r w:rsidR="00F12EFF" w:rsidRPr="0032306C">
        <w:rPr>
          <w:lang w:val="en-US" w:eastAsia="zh-CN"/>
        </w:rPr>
        <w:t xml:space="preserve">the </w:t>
      </w:r>
      <w:r w:rsidR="00447F22" w:rsidRPr="0032306C">
        <w:rPr>
          <w:lang w:val="en-US" w:eastAsia="zh-CN"/>
        </w:rPr>
        <w:t>determination</w:t>
      </w:r>
      <w:r w:rsidR="00F12EFF" w:rsidRPr="0032306C">
        <w:rPr>
          <w:lang w:val="en-US" w:eastAsia="zh-CN"/>
        </w:rPr>
        <w:t xml:space="preserve"> of </w:t>
      </w:r>
      <w:r w:rsidR="00710E0F" w:rsidRPr="0032306C">
        <w:rPr>
          <w:lang w:val="en-US" w:eastAsia="zh-CN"/>
        </w:rPr>
        <w:t>synchronization priority</w:t>
      </w:r>
      <w:r w:rsidR="00F12EFF" w:rsidRPr="0032306C">
        <w:rPr>
          <w:lang w:val="en-US" w:eastAsia="zh-CN"/>
        </w:rPr>
        <w:t xml:space="preserve"> also </w:t>
      </w:r>
      <w:r>
        <w:rPr>
          <w:lang w:val="en-US" w:eastAsia="zh-CN"/>
        </w:rPr>
        <w:t>relies on</w:t>
      </w:r>
      <w:r w:rsidR="003314A3" w:rsidRPr="0032306C">
        <w:rPr>
          <w:lang w:val="en-US" w:eastAsia="zh-CN"/>
        </w:rPr>
        <w:t xml:space="preserve"> </w:t>
      </w:r>
      <w:r w:rsidR="00F12EFF" w:rsidRPr="0032306C">
        <w:rPr>
          <w:lang w:val="en-US" w:eastAsia="zh-CN"/>
        </w:rPr>
        <w:t xml:space="preserve">S-SSS </w:t>
      </w:r>
      <w:r>
        <w:rPr>
          <w:lang w:val="en-US" w:eastAsia="zh-CN"/>
        </w:rPr>
        <w:t>detection</w:t>
      </w:r>
      <w:r w:rsidR="00F12EFF" w:rsidRPr="0032306C">
        <w:rPr>
          <w:lang w:val="en-US" w:eastAsia="zh-CN"/>
        </w:rPr>
        <w:t xml:space="preserve">. </w:t>
      </w:r>
      <w:r w:rsidR="009D424D" w:rsidRPr="0032306C">
        <w:rPr>
          <w:lang w:val="en-US" w:eastAsia="zh-CN"/>
        </w:rPr>
        <w:t xml:space="preserve">For </w:t>
      </w:r>
      <w:r w:rsidR="005B3DAC" w:rsidRPr="0032306C">
        <w:rPr>
          <w:lang w:val="en-US" w:eastAsia="zh-CN"/>
        </w:rPr>
        <w:t xml:space="preserve">the </w:t>
      </w:r>
      <w:r w:rsidR="009D424D" w:rsidRPr="0032306C">
        <w:rPr>
          <w:lang w:val="en-US" w:eastAsia="zh-CN"/>
        </w:rPr>
        <w:t>example</w:t>
      </w:r>
      <w:r w:rsidR="005B3DAC" w:rsidRPr="0032306C">
        <w:rPr>
          <w:lang w:val="en-US" w:eastAsia="zh-CN"/>
        </w:rPr>
        <w:t xml:space="preserve"> given in </w:t>
      </w:r>
      <w:r w:rsidR="003A22BD" w:rsidRPr="0039691A">
        <w:rPr>
          <w:lang w:val="en-US" w:eastAsia="zh-CN"/>
        </w:rPr>
        <w:t>Table</w:t>
      </w:r>
      <w:r w:rsidR="00AE34B4" w:rsidRPr="0039691A">
        <w:rPr>
          <w:lang w:val="en-US" w:eastAsia="zh-CN"/>
        </w:rPr>
        <w:t xml:space="preserve"> 2</w:t>
      </w:r>
      <w:r w:rsidR="00B06925" w:rsidRPr="0039691A">
        <w:rPr>
          <w:lang w:val="en-US" w:eastAsia="zh-CN"/>
        </w:rPr>
        <w:t>,</w:t>
      </w:r>
      <w:r w:rsidR="00B06925" w:rsidRPr="0032306C">
        <w:rPr>
          <w:lang w:val="en-US" w:eastAsia="zh-CN"/>
        </w:rPr>
        <w:t xml:space="preserve"> SSID=0</w:t>
      </w:r>
      <w:r w:rsidR="008756BE" w:rsidRPr="0032306C">
        <w:rPr>
          <w:lang w:val="en-US" w:eastAsia="zh-CN"/>
        </w:rPr>
        <w:t xml:space="preserve"> and </w:t>
      </w:r>
      <w:r w:rsidR="00E40B55" w:rsidRPr="0032306C">
        <w:rPr>
          <w:lang w:val="en-US" w:eastAsia="zh-CN"/>
        </w:rPr>
        <w:t>SSID=</w:t>
      </w:r>
      <w:r w:rsidR="00D33B4B" w:rsidRPr="0032306C">
        <w:rPr>
          <w:lang w:val="en-US" w:eastAsia="zh-CN"/>
        </w:rPr>
        <w:t>336</w:t>
      </w:r>
      <w:r w:rsidR="003A22BD" w:rsidRPr="0032306C">
        <w:rPr>
          <w:lang w:val="en-US" w:eastAsia="zh-CN"/>
        </w:rPr>
        <w:t xml:space="preserve"> are reserved</w:t>
      </w:r>
      <w:r w:rsidR="00F12EFF" w:rsidRPr="0032306C">
        <w:rPr>
          <w:lang w:val="en-US" w:eastAsia="zh-CN"/>
        </w:rPr>
        <w:t xml:space="preserve"> for UEs synchronizing to GNSS</w:t>
      </w:r>
      <w:r w:rsidR="003A22BD" w:rsidRPr="0032306C">
        <w:rPr>
          <w:lang w:val="en-US" w:eastAsia="zh-CN"/>
        </w:rPr>
        <w:t xml:space="preserve"> similar as LTE V2X</w:t>
      </w:r>
      <w:r w:rsidR="00F12EFF" w:rsidRPr="0032306C">
        <w:rPr>
          <w:lang w:val="en-US" w:eastAsia="zh-CN"/>
        </w:rPr>
        <w:t xml:space="preserve">, </w:t>
      </w:r>
      <w:r w:rsidR="005B3DAC" w:rsidRPr="0032306C">
        <w:rPr>
          <w:lang w:val="en-US" w:eastAsia="zh-CN"/>
        </w:rPr>
        <w:t>and</w:t>
      </w:r>
      <w:r w:rsidR="003A22BD" w:rsidRPr="0032306C">
        <w:rPr>
          <w:lang w:val="en-US" w:eastAsia="zh-CN"/>
        </w:rPr>
        <w:t xml:space="preserve"> </w:t>
      </w:r>
      <w:r w:rsidRPr="0032306C">
        <w:rPr>
          <w:lang w:val="en-US" w:eastAsia="zh-CN"/>
        </w:rPr>
        <w:t>“in coverage” indicator (marked by red color)</w:t>
      </w:r>
      <w:r>
        <w:rPr>
          <w:lang w:val="en-US" w:eastAsia="zh-CN"/>
        </w:rPr>
        <w:t xml:space="preserve"> is </w:t>
      </w:r>
      <w:r w:rsidR="003A22BD" w:rsidRPr="0032306C">
        <w:rPr>
          <w:lang w:val="en-US" w:eastAsia="zh-CN"/>
        </w:rPr>
        <w:t xml:space="preserve">carried by </w:t>
      </w:r>
      <w:r w:rsidR="0032306C" w:rsidRPr="0032306C">
        <w:rPr>
          <w:lang w:val="en-US" w:eastAsia="zh-CN"/>
        </w:rPr>
        <w:t>2</w:t>
      </w:r>
      <w:r w:rsidR="0032306C" w:rsidRPr="0032306C">
        <w:rPr>
          <w:vertAlign w:val="superscript"/>
          <w:lang w:val="en-US" w:eastAsia="zh-CN"/>
        </w:rPr>
        <w:t>nd</w:t>
      </w:r>
      <w:r w:rsidR="0032306C" w:rsidRPr="0032306C">
        <w:rPr>
          <w:lang w:val="en-US" w:eastAsia="zh-CN"/>
        </w:rPr>
        <w:t xml:space="preserve"> </w:t>
      </w:r>
      <w:r w:rsidR="003A22BD" w:rsidRPr="0032306C">
        <w:rPr>
          <w:lang w:val="en-US" w:eastAsia="zh-CN"/>
        </w:rPr>
        <w:t xml:space="preserve">S-PSS </w:t>
      </w:r>
      <w:r w:rsidR="00BC424E">
        <w:rPr>
          <w:lang w:val="en-US" w:eastAsia="zh-CN"/>
        </w:rPr>
        <w:t>symbol</w:t>
      </w:r>
      <w:r w:rsidR="003A22BD" w:rsidRPr="0032306C">
        <w:rPr>
          <w:lang w:val="en-US" w:eastAsia="zh-CN"/>
        </w:rPr>
        <w:t xml:space="preserve">. </w:t>
      </w:r>
      <w:r>
        <w:rPr>
          <w:lang w:val="en-US" w:eastAsia="zh-CN"/>
        </w:rPr>
        <w:t>However, i</w:t>
      </w:r>
      <w:r w:rsidR="009B58A8" w:rsidRPr="0032306C">
        <w:rPr>
          <w:lang w:val="en-US" w:eastAsia="zh-CN"/>
        </w:rPr>
        <w:t>n</w:t>
      </w:r>
      <w:r w:rsidR="00B07583" w:rsidRPr="0032306C">
        <w:rPr>
          <w:lang w:val="en-US" w:eastAsia="zh-CN"/>
        </w:rPr>
        <w:t xml:space="preserve"> this case, </w:t>
      </w:r>
      <w:r w:rsidR="005B3DAC" w:rsidRPr="0032306C">
        <w:rPr>
          <w:lang w:val="en-US" w:eastAsia="zh-CN"/>
        </w:rPr>
        <w:t xml:space="preserve">the </w:t>
      </w:r>
      <w:r w:rsidR="009C56E6" w:rsidRPr="0032306C">
        <w:rPr>
          <w:lang w:val="en-US" w:eastAsia="zh-CN"/>
        </w:rPr>
        <w:t xml:space="preserve">Rx UE cannot </w:t>
      </w:r>
      <w:r w:rsidR="00FE577F" w:rsidRPr="0032306C">
        <w:rPr>
          <w:lang w:val="en-US" w:eastAsia="zh-CN"/>
        </w:rPr>
        <w:t xml:space="preserve">distinguish </w:t>
      </w:r>
      <w:r w:rsidR="00342763" w:rsidRPr="0032306C">
        <w:rPr>
          <w:lang w:val="en-US" w:eastAsia="zh-CN"/>
        </w:rPr>
        <w:t>GNSS-based timing UE-1(/UE-2)</w:t>
      </w:r>
      <w:r w:rsidR="009C56E6" w:rsidRPr="0032306C">
        <w:rPr>
          <w:lang w:val="en-US" w:eastAsia="zh-CN"/>
        </w:rPr>
        <w:t xml:space="preserve"> and </w:t>
      </w:r>
      <w:r w:rsidR="00342763" w:rsidRPr="0032306C">
        <w:rPr>
          <w:lang w:val="en-US" w:eastAsia="zh-CN"/>
        </w:rPr>
        <w:t xml:space="preserve">network-based timing </w:t>
      </w:r>
      <w:r w:rsidR="009C56E6" w:rsidRPr="0032306C">
        <w:rPr>
          <w:lang w:val="en-US" w:eastAsia="zh-CN"/>
        </w:rPr>
        <w:t>UE</w:t>
      </w:r>
      <w:r w:rsidR="00AB1E94" w:rsidRPr="0032306C">
        <w:rPr>
          <w:lang w:val="en-US" w:eastAsia="zh-CN"/>
        </w:rPr>
        <w:t>-</w:t>
      </w:r>
      <w:r w:rsidR="009C56E6" w:rsidRPr="0032306C">
        <w:rPr>
          <w:lang w:val="en-US" w:eastAsia="zh-CN"/>
        </w:rPr>
        <w:t>4</w:t>
      </w:r>
      <w:r w:rsidR="00342763" w:rsidRPr="0032306C">
        <w:rPr>
          <w:lang w:val="en-US" w:eastAsia="zh-CN"/>
        </w:rPr>
        <w:t>(/UE-5)</w:t>
      </w:r>
      <w:r w:rsidR="009C56E6" w:rsidRPr="0032306C">
        <w:rPr>
          <w:lang w:val="en-US" w:eastAsia="zh-CN"/>
        </w:rPr>
        <w:t xml:space="preserve"> </w:t>
      </w:r>
      <w:r w:rsidR="00032C97" w:rsidRPr="0032306C">
        <w:rPr>
          <w:lang w:val="en-US" w:eastAsia="zh-CN"/>
        </w:rPr>
        <w:t>until</w:t>
      </w:r>
      <w:r w:rsidR="009C56E6" w:rsidRPr="0032306C">
        <w:rPr>
          <w:lang w:val="en-US" w:eastAsia="zh-CN"/>
        </w:rPr>
        <w:t xml:space="preserve"> S-SSS sequences </w:t>
      </w:r>
      <w:r w:rsidR="00144DA1">
        <w:rPr>
          <w:lang w:val="en-US" w:eastAsia="zh-CN"/>
        </w:rPr>
        <w:t xml:space="preserve">are </w:t>
      </w:r>
      <w:r w:rsidR="009C56E6" w:rsidRPr="0032306C">
        <w:rPr>
          <w:lang w:val="en-US" w:eastAsia="zh-CN"/>
        </w:rPr>
        <w:t>detected</w:t>
      </w:r>
      <w:r w:rsidR="00340862" w:rsidRPr="00340862">
        <w:rPr>
          <w:lang w:val="en-US" w:eastAsia="zh-CN"/>
        </w:rPr>
        <w:t xml:space="preserve"> </w:t>
      </w:r>
      <w:r w:rsidR="00340862" w:rsidRPr="0032306C">
        <w:rPr>
          <w:lang w:val="en-US" w:eastAsia="zh-CN"/>
        </w:rPr>
        <w:t>correctly</w:t>
      </w:r>
      <w:r w:rsidR="009C56E6" w:rsidRPr="0032306C">
        <w:rPr>
          <w:lang w:val="en-US" w:eastAsia="zh-CN"/>
        </w:rPr>
        <w:t xml:space="preserve">. </w:t>
      </w:r>
      <w:r w:rsidR="00340862">
        <w:rPr>
          <w:lang w:val="en-US" w:eastAsia="zh-CN"/>
        </w:rPr>
        <w:t>Thus, u</w:t>
      </w:r>
      <w:r w:rsidR="009A363F" w:rsidRPr="0032306C">
        <w:rPr>
          <w:lang w:val="en-US" w:eastAsia="zh-CN"/>
        </w:rPr>
        <w:t>sing d</w:t>
      </w:r>
      <w:r w:rsidR="00892728" w:rsidRPr="0032306C">
        <w:rPr>
          <w:lang w:val="en-US" w:eastAsia="zh-CN"/>
        </w:rPr>
        <w:t>ifferent S-P</w:t>
      </w:r>
      <w:r w:rsidR="00050539" w:rsidRPr="0032306C">
        <w:rPr>
          <w:lang w:val="en-US" w:eastAsia="zh-CN"/>
        </w:rPr>
        <w:t xml:space="preserve">SS </w:t>
      </w:r>
      <w:r w:rsidR="009A363F" w:rsidRPr="0032306C">
        <w:rPr>
          <w:lang w:val="en-US" w:eastAsia="zh-CN"/>
        </w:rPr>
        <w:t xml:space="preserve">provides limited assistance to priority determination </w:t>
      </w:r>
      <w:r w:rsidR="002F3A84" w:rsidRPr="0032306C">
        <w:rPr>
          <w:lang w:val="en-US" w:eastAsia="zh-CN"/>
        </w:rPr>
        <w:t xml:space="preserve">but </w:t>
      </w:r>
      <w:r w:rsidR="00340862">
        <w:rPr>
          <w:lang w:val="en-US" w:eastAsia="zh-CN"/>
        </w:rPr>
        <w:t>cause</w:t>
      </w:r>
      <w:r w:rsidR="00340862" w:rsidRPr="0032306C">
        <w:rPr>
          <w:lang w:val="en-US" w:eastAsia="zh-CN"/>
        </w:rPr>
        <w:t xml:space="preserve"> </w:t>
      </w:r>
      <w:r w:rsidR="009A363F" w:rsidRPr="0032306C">
        <w:rPr>
          <w:lang w:val="en-US" w:eastAsia="zh-CN"/>
        </w:rPr>
        <w:t xml:space="preserve">higher detection complexity, </w:t>
      </w:r>
      <w:r w:rsidR="00050539" w:rsidRPr="0032306C">
        <w:rPr>
          <w:lang w:val="en-US" w:eastAsia="zh-CN"/>
        </w:rPr>
        <w:t xml:space="preserve">therefore we propose: </w:t>
      </w:r>
    </w:p>
    <w:p w14:paraId="680A6FA8" w14:textId="315F151B" w:rsidR="00050539" w:rsidRDefault="00050539" w:rsidP="00050539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5219C5">
        <w:rPr>
          <w:rFonts w:eastAsiaTheme="minorEastAsia"/>
          <w:b/>
          <w:i/>
          <w:lang w:eastAsia="zh-CN"/>
        </w:rPr>
        <w:t>4</w:t>
      </w:r>
      <w:r w:rsidRPr="00A750C2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Confirm the following working assumption:</w:t>
      </w:r>
    </w:p>
    <w:p w14:paraId="736A6D93" w14:textId="77777777" w:rsidR="00050539" w:rsidRPr="00E91DC6" w:rsidRDefault="00050539" w:rsidP="00E755F2">
      <w:pPr>
        <w:pStyle w:val="a7"/>
        <w:numPr>
          <w:ilvl w:val="0"/>
          <w:numId w:val="9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171407">
        <w:rPr>
          <w:rFonts w:eastAsiaTheme="minorEastAsia"/>
          <w:b/>
          <w:i/>
          <w:lang w:eastAsia="zh-CN"/>
        </w:rPr>
        <w:t xml:space="preserve">For </w:t>
      </w:r>
      <w:r w:rsidRPr="00E91DC6">
        <w:rPr>
          <w:rFonts w:eastAsiaTheme="minorEastAsia"/>
          <w:b/>
          <w:i/>
          <w:lang w:eastAsia="zh-CN"/>
        </w:rPr>
        <w:t>the NR SLSS,</w:t>
      </w:r>
    </w:p>
    <w:p w14:paraId="54FA8FAB" w14:textId="77777777" w:rsidR="00050539" w:rsidRDefault="00050539" w:rsidP="00E755F2">
      <w:pPr>
        <w:pStyle w:val="a7"/>
        <w:numPr>
          <w:ilvl w:val="1"/>
          <w:numId w:val="1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sequence is used for both symbols of S-PSS</w:t>
      </w:r>
    </w:p>
    <w:p w14:paraId="2B668949" w14:textId="77777777" w:rsidR="00050539" w:rsidRPr="00171407" w:rsidRDefault="00050539" w:rsidP="00E755F2">
      <w:pPr>
        <w:pStyle w:val="a7"/>
        <w:numPr>
          <w:ilvl w:val="1"/>
          <w:numId w:val="1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sequence is used for both symbols of S-SSS</w:t>
      </w:r>
    </w:p>
    <w:p w14:paraId="21A8E94A" w14:textId="1682EF67" w:rsidR="00050539" w:rsidRPr="00AE34B4" w:rsidRDefault="00AE34B4" w:rsidP="00AE34B4">
      <w:pPr>
        <w:pStyle w:val="a7"/>
        <w:spacing w:beforeLines="50" w:before="120"/>
        <w:ind w:leftChars="0" w:left="420" w:firstLine="0"/>
        <w:jc w:val="center"/>
        <w:rPr>
          <w:lang w:val="en-US" w:eastAsia="zh-CN"/>
        </w:rPr>
      </w:pPr>
      <w:r w:rsidRPr="0089134B">
        <w:rPr>
          <w:b/>
          <w:lang w:eastAsia="zh-CN"/>
        </w:rPr>
        <w:t xml:space="preserve">Table </w:t>
      </w:r>
      <w:r>
        <w:rPr>
          <w:b/>
          <w:lang w:eastAsia="zh-CN"/>
        </w:rPr>
        <w:t>2</w:t>
      </w:r>
      <w:r>
        <w:rPr>
          <w:lang w:eastAsia="zh-CN"/>
        </w:rPr>
        <w:t>. One example of V2X SSID, S-PSS/S-SSS for different priorities</w:t>
      </w:r>
    </w:p>
    <w:tbl>
      <w:tblPr>
        <w:tblW w:w="822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851"/>
        <w:gridCol w:w="708"/>
        <w:gridCol w:w="1560"/>
        <w:gridCol w:w="811"/>
        <w:gridCol w:w="1031"/>
        <w:gridCol w:w="1418"/>
        <w:gridCol w:w="992"/>
      </w:tblGrid>
      <w:tr w:rsidR="000425DB" w:rsidRPr="00C527B4" w14:paraId="36059068" w14:textId="17E60E32" w:rsidTr="0004552C">
        <w:trPr>
          <w:trHeight w:val="313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725F3" w14:textId="77777777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UE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7A9B9" w14:textId="77777777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Sync Ref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7253B" w14:textId="77777777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state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C0833" w14:textId="702217A6" w:rsidR="000425DB" w:rsidRPr="0004552C" w:rsidRDefault="00342763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 xml:space="preserve">V2X </w:t>
            </w:r>
            <w:r w:rsidR="000425DB" w:rsidRPr="0004552C">
              <w:rPr>
                <w:b/>
                <w:sz w:val="18"/>
                <w:lang w:val="en-US" w:eastAsia="zh-CN"/>
              </w:rPr>
              <w:t>SS</w:t>
            </w:r>
            <w:r w:rsidR="000425DB">
              <w:rPr>
                <w:b/>
                <w:sz w:val="18"/>
                <w:lang w:val="en-US" w:eastAsia="zh-CN"/>
              </w:rPr>
              <w:t>ID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23D03213" w14:textId="54E2E6A5" w:rsidR="000425DB" w:rsidRPr="00FE577F" w:rsidRDefault="000425D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rFonts w:hint="eastAsia"/>
                <w:b/>
                <w:sz w:val="18"/>
                <w:lang w:val="en-US" w:eastAsia="zh-CN"/>
              </w:rPr>
              <w:t>InC bit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3561B" w14:textId="5157792A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highlight w:val="yellow"/>
                <w:lang w:val="en-US" w:eastAsia="zh-CN"/>
              </w:rPr>
            </w:pPr>
            <w:r w:rsidRPr="00AE34B4">
              <w:rPr>
                <w:b/>
                <w:sz w:val="18"/>
                <w:lang w:val="en-US" w:eastAsia="zh-CN"/>
              </w:rPr>
              <w:t>S-PSS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8B31E2" w14:textId="21B1F838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 w:rsidRPr="0004552C">
              <w:rPr>
                <w:b/>
                <w:sz w:val="18"/>
                <w:lang w:val="en-US" w:eastAsia="zh-CN"/>
              </w:rPr>
              <w:t>S-SSS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FBB5B45" w14:textId="3161980A" w:rsidR="000425DB" w:rsidRPr="0004552C" w:rsidRDefault="000557AE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sz w:val="18"/>
                <w:lang w:val="en-US" w:eastAsia="zh-CN"/>
              </w:rPr>
            </w:pPr>
            <w:r>
              <w:rPr>
                <w:b/>
                <w:sz w:val="18"/>
                <w:lang w:val="en-US" w:eastAsia="zh-CN"/>
              </w:rPr>
              <w:t>P</w:t>
            </w:r>
            <w:r w:rsidR="000425DB" w:rsidRPr="0004552C">
              <w:rPr>
                <w:b/>
                <w:sz w:val="18"/>
                <w:lang w:val="en-US" w:eastAsia="zh-CN"/>
              </w:rPr>
              <w:t>riority</w:t>
            </w:r>
          </w:p>
        </w:tc>
      </w:tr>
      <w:tr w:rsidR="000425DB" w:rsidRPr="00C527B4" w14:paraId="4DE4BE59" w14:textId="01A94E5F" w:rsidTr="0004552C">
        <w:trPr>
          <w:trHeight w:val="156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E3CAD9" w14:textId="4B22F851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E99ECD" w14:textId="77777777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GNSS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7E129D" w14:textId="1182B90A" w:rsidR="000425DB" w:rsidRPr="0004552C" w:rsidRDefault="000557AE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338C55" w14:textId="40FE2018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28DC83" w14:textId="63195E12" w:rsidR="000425DB" w:rsidRPr="0004552C" w:rsidRDefault="000425D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4552C">
              <w:rPr>
                <w:color w:val="FF0000"/>
                <w:sz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9B8286" w14:textId="04B8374F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seq#0</w:t>
            </w:r>
            <w:r w:rsidR="00342763" w:rsidRPr="0004552C">
              <w:rPr>
                <w:sz w:val="18"/>
                <w:lang w:val="en-US" w:eastAsia="zh-CN"/>
              </w:rPr>
              <w:t xml:space="preserve"> </w:t>
            </w:r>
            <w:r w:rsidR="00342763" w:rsidRPr="0004552C">
              <w:rPr>
                <w:color w:val="FF0000"/>
                <w:sz w:val="18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EB533A" w14:textId="3A547FE4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303FFE" w14:textId="2ABA023A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P1/P4’</w:t>
            </w:r>
          </w:p>
        </w:tc>
      </w:tr>
      <w:tr w:rsidR="000425DB" w:rsidRPr="00C527B4" w14:paraId="23FB97B8" w14:textId="7113D6ED" w:rsidTr="0004552C">
        <w:trPr>
          <w:trHeight w:val="156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6733D9" w14:textId="179D0DDA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CEBAB" w14:textId="2A9F8927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29BED0" w14:textId="5F01755F" w:rsidR="000425DB" w:rsidRPr="0004552C" w:rsidRDefault="000557AE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89F42D" w14:textId="76ADD2DD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6E231" w14:textId="6E88AEFB" w:rsidR="000425DB" w:rsidRPr="0004552C" w:rsidRDefault="000425D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4552C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43CDD4" w14:textId="2A2E8FE4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seq#0</w:t>
            </w:r>
            <w:r w:rsidR="00342763" w:rsidRPr="0004552C">
              <w:rPr>
                <w:sz w:val="18"/>
                <w:lang w:val="en-US" w:eastAsia="zh-CN"/>
              </w:rPr>
              <w:t xml:space="preserve"> </w:t>
            </w:r>
            <w:r w:rsidR="00342763" w:rsidRPr="0004552C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3C2245" w14:textId="56BB2D36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293DBB" w14:textId="49041BAE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P2/P5’</w:t>
            </w:r>
          </w:p>
        </w:tc>
      </w:tr>
      <w:tr w:rsidR="000425DB" w:rsidRPr="00C527B4" w14:paraId="5C347D40" w14:textId="4631FDAF" w:rsidTr="0004552C">
        <w:trPr>
          <w:trHeight w:val="156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F841D8" w14:textId="7F29102D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02A056" w14:textId="455D6CBE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2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CDC4CF" w14:textId="560094F4" w:rsidR="000425DB" w:rsidRPr="0004552C" w:rsidRDefault="000557AE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-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A47350" w14:textId="057F5DED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SSID=336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49F5FD" w14:textId="0CADB472" w:rsidR="000425DB" w:rsidRPr="0004552C" w:rsidRDefault="000425D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4552C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E8AC4A" w14:textId="5752EE86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seq#1</w:t>
            </w:r>
            <w:r w:rsidR="00342763" w:rsidRPr="0004552C">
              <w:rPr>
                <w:sz w:val="18"/>
                <w:lang w:val="en-US" w:eastAsia="zh-CN"/>
              </w:rPr>
              <w:t xml:space="preserve"> </w:t>
            </w:r>
            <w:r w:rsidR="00342763" w:rsidRPr="0004552C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265FC2" w14:textId="6AFF8D0B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DF8BF" w14:textId="23BB1D23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  <w:tr w:rsidR="000425DB" w:rsidRPr="00C527B4" w14:paraId="5AA93C64" w14:textId="0C9C6685" w:rsidTr="0004552C">
        <w:trPr>
          <w:trHeight w:val="300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5F01E" w14:textId="655E8016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99002" w14:textId="77777777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NW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65FC9" w14:textId="77777777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IC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8569B" w14:textId="02430779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SSID=[1,335]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29566" w14:textId="7EF02432" w:rsidR="000425DB" w:rsidRPr="0004552C" w:rsidRDefault="000425D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4552C">
              <w:rPr>
                <w:color w:val="FF0000"/>
                <w:sz w:val="18"/>
                <w:lang w:val="en-US" w:eastAsia="zh-CN"/>
              </w:rPr>
              <w:t>1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F658E" w14:textId="23957C93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seq#0</w:t>
            </w:r>
            <w:r w:rsidR="00342763" w:rsidRPr="0004552C">
              <w:rPr>
                <w:sz w:val="18"/>
                <w:lang w:val="en-US" w:eastAsia="zh-CN"/>
              </w:rPr>
              <w:t xml:space="preserve"> </w:t>
            </w:r>
            <w:r w:rsidR="00342763" w:rsidRPr="0004552C">
              <w:rPr>
                <w:color w:val="FF0000"/>
                <w:sz w:val="18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7CBFC" w14:textId="68D2C8F1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seq#1-335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5B975" w14:textId="12D620A8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P4/P1’</w:t>
            </w:r>
          </w:p>
        </w:tc>
      </w:tr>
      <w:tr w:rsidR="000425DB" w:rsidRPr="00C527B4" w14:paraId="47F46CEC" w14:textId="47789FBC" w:rsidTr="0004552C">
        <w:trPr>
          <w:trHeight w:val="247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EAADC" w14:textId="7564C200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D8E4A" w14:textId="2C218B1E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89AF4" w14:textId="4A87330D" w:rsidR="000425DB" w:rsidRPr="0004552C" w:rsidRDefault="00C41D8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OOC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D5609" w14:textId="60824D2D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SSID=[1,335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C9DF5E" w14:textId="5DA98780" w:rsidR="000425DB" w:rsidRPr="0004552C" w:rsidRDefault="000425D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4552C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E3090" w14:textId="38D8CA7A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seq#0</w:t>
            </w:r>
            <w:r w:rsidR="00342763" w:rsidRPr="0004552C">
              <w:rPr>
                <w:sz w:val="18"/>
                <w:lang w:val="en-US" w:eastAsia="zh-CN"/>
              </w:rPr>
              <w:t xml:space="preserve"> </w:t>
            </w:r>
            <w:r w:rsidR="00342763" w:rsidRPr="0004552C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9F262" w14:textId="7973BFC1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seq#1-335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94CE27" w14:textId="618765BF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P5/P2’</w:t>
            </w:r>
          </w:p>
        </w:tc>
      </w:tr>
      <w:tr w:rsidR="000425DB" w:rsidRPr="00C527B4" w14:paraId="78EE6491" w14:textId="5CB5ACB8" w:rsidTr="0004552C">
        <w:trPr>
          <w:trHeight w:val="282"/>
          <w:jc w:val="center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0372FA" w14:textId="35737D6D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5EA11C" w14:textId="1DE2CC6D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UE</w:t>
            </w:r>
            <w:r>
              <w:rPr>
                <w:sz w:val="18"/>
                <w:lang w:val="en-US" w:eastAsia="zh-CN"/>
              </w:rPr>
              <w:t>-</w:t>
            </w:r>
            <w:r w:rsidRPr="0004552C">
              <w:rPr>
                <w:sz w:val="18"/>
                <w:lang w:val="en-US" w:eastAsia="zh-CN"/>
              </w:rPr>
              <w:t>5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57832C" w14:textId="019EA3C0" w:rsidR="000425DB" w:rsidRPr="0004552C" w:rsidRDefault="00C41D8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OOC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25D0D9" w14:textId="01D7953D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SSID=[337,671</w:t>
            </w:r>
            <w:r>
              <w:rPr>
                <w:sz w:val="18"/>
                <w:lang w:val="en-US" w:eastAsia="zh-CN"/>
              </w:rPr>
              <w:t>]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679C45" w14:textId="4BC024B9" w:rsidR="000425DB" w:rsidRPr="0004552C" w:rsidRDefault="000425D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FF0000"/>
                <w:sz w:val="18"/>
                <w:lang w:val="en-US" w:eastAsia="zh-CN"/>
              </w:rPr>
            </w:pPr>
            <w:r w:rsidRPr="0004552C">
              <w:rPr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9C05D" w14:textId="6FDC7133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seq#1</w:t>
            </w:r>
            <w:r w:rsidR="00342763" w:rsidRPr="0004552C">
              <w:rPr>
                <w:color w:val="FF0000"/>
                <w:sz w:val="18"/>
                <w:lang w:val="en-US" w:eastAsia="zh-CN"/>
              </w:rPr>
              <w:t xml:space="preserve"> 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E59E14" w14:textId="68905921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seq#1-335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B0071B" w14:textId="2383AA62" w:rsidR="000425DB" w:rsidRPr="0004552C" w:rsidRDefault="000425DB" w:rsidP="0004552C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04552C">
              <w:rPr>
                <w:sz w:val="18"/>
                <w:lang w:val="en-US" w:eastAsia="zh-CN"/>
              </w:rPr>
              <w:t>P6/P6’</w:t>
            </w:r>
          </w:p>
        </w:tc>
      </w:tr>
    </w:tbl>
    <w:p w14:paraId="1E608F9C" w14:textId="77777777" w:rsidR="00D2541F" w:rsidRPr="0004552C" w:rsidRDefault="00D2541F" w:rsidP="0004552C">
      <w:pPr>
        <w:rPr>
          <w:lang w:eastAsia="zh-CN"/>
        </w:rPr>
      </w:pPr>
    </w:p>
    <w:p w14:paraId="1E32D107" w14:textId="4EC09C21" w:rsidR="00E26882" w:rsidRPr="0084568F" w:rsidRDefault="004A40A2" w:rsidP="0084568F">
      <w:pPr>
        <w:pStyle w:val="3"/>
        <w:rPr>
          <w:rFonts w:eastAsia="Yu Mincho"/>
          <w:lang w:eastAsia="ja-JP"/>
        </w:rPr>
      </w:pPr>
      <w:r>
        <w:rPr>
          <w:lang w:val="en-US" w:eastAsia="zh-CN"/>
        </w:rPr>
        <w:t>2.2.1</w:t>
      </w:r>
      <w:r w:rsidR="004B5DF6">
        <w:rPr>
          <w:lang w:val="en-US" w:eastAsia="zh-CN"/>
        </w:rPr>
        <w:t xml:space="preserve"> </w:t>
      </w:r>
      <w:r w:rsidR="00752E48">
        <w:rPr>
          <w:lang w:val="en-US" w:eastAsia="zh-CN"/>
        </w:rPr>
        <w:t>S-PSS sequences</w:t>
      </w:r>
    </w:p>
    <w:p w14:paraId="34C57838" w14:textId="2B935296" w:rsidR="00B34D7A" w:rsidRDefault="00B34D7A" w:rsidP="00A750C2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orthogonality between S-PSS and NR DL PSS </w:t>
      </w:r>
      <w:r w:rsidR="002843D9">
        <w:rPr>
          <w:rFonts w:eastAsiaTheme="minorEastAsia"/>
          <w:lang w:eastAsia="zh-CN"/>
        </w:rPr>
        <w:t xml:space="preserve">is </w:t>
      </w:r>
      <w:r w:rsidR="00FB449D">
        <w:rPr>
          <w:rFonts w:eastAsiaTheme="minorEastAsia"/>
          <w:lang w:eastAsia="zh-CN"/>
        </w:rPr>
        <w:t>important for the</w:t>
      </w:r>
      <w:r w:rsidR="00145A6E">
        <w:rPr>
          <w:rFonts w:eastAsiaTheme="minorEastAsia"/>
          <w:lang w:eastAsia="zh-CN"/>
        </w:rPr>
        <w:t xml:space="preserve"> Rx UE to </w:t>
      </w:r>
      <w:r>
        <w:rPr>
          <w:rFonts w:eastAsiaTheme="minorEastAsia"/>
          <w:lang w:eastAsia="zh-CN"/>
        </w:rPr>
        <w:t>distinguish them.</w:t>
      </w:r>
      <w:r w:rsidR="00B04E0A">
        <w:rPr>
          <w:rFonts w:eastAsiaTheme="minorEastAsia"/>
          <w:lang w:eastAsia="zh-CN"/>
        </w:rPr>
        <w:t xml:space="preserve"> Assigning different frequency points for S-PSS is not </w:t>
      </w:r>
      <w:r w:rsidR="00340862" w:rsidRPr="00B04E0A">
        <w:rPr>
          <w:rFonts w:eastAsiaTheme="minorEastAsia"/>
          <w:lang w:eastAsia="zh-CN"/>
        </w:rPr>
        <w:t>pract</w:t>
      </w:r>
      <w:r w:rsidR="00340862">
        <w:rPr>
          <w:rFonts w:eastAsiaTheme="minorEastAsia"/>
          <w:lang w:eastAsia="zh-CN"/>
        </w:rPr>
        <w:t xml:space="preserve">ical </w:t>
      </w:r>
      <w:r w:rsidR="00B04E0A">
        <w:rPr>
          <w:rFonts w:eastAsiaTheme="minorEastAsia"/>
          <w:lang w:eastAsia="zh-CN"/>
        </w:rPr>
        <w:t xml:space="preserve">since NR DL SSB could be transmitted in any ARFCN for measurement purpose. </w:t>
      </w:r>
      <w:r w:rsidR="00216528">
        <w:rPr>
          <w:rFonts w:eastAsiaTheme="minorEastAsia"/>
          <w:lang w:eastAsia="zh-CN"/>
        </w:rPr>
        <w:t xml:space="preserve">Then, </w:t>
      </w:r>
      <w:r w:rsidR="00545F73">
        <w:rPr>
          <w:rFonts w:eastAsiaTheme="minorEastAsia"/>
          <w:lang w:eastAsia="zh-CN"/>
        </w:rPr>
        <w:t xml:space="preserve">the </w:t>
      </w:r>
      <w:r w:rsidR="007275E5">
        <w:rPr>
          <w:rFonts w:eastAsiaTheme="minorEastAsia"/>
          <w:lang w:eastAsia="zh-CN"/>
        </w:rPr>
        <w:t xml:space="preserve">only way is to design </w:t>
      </w:r>
      <w:r w:rsidR="00545F73">
        <w:rPr>
          <w:rFonts w:eastAsiaTheme="minorEastAsia"/>
          <w:lang w:eastAsia="zh-CN"/>
        </w:rPr>
        <w:t xml:space="preserve">new </w:t>
      </w:r>
      <w:r w:rsidR="00216528">
        <w:rPr>
          <w:rFonts w:eastAsiaTheme="minorEastAsia"/>
          <w:lang w:eastAsia="zh-CN"/>
        </w:rPr>
        <w:t xml:space="preserve">S-PSS sequences </w:t>
      </w:r>
      <w:r w:rsidR="007275E5">
        <w:rPr>
          <w:rFonts w:eastAsiaTheme="minorEastAsia"/>
          <w:lang w:eastAsia="zh-CN"/>
        </w:rPr>
        <w:t>with</w:t>
      </w:r>
      <w:r w:rsidR="00216528">
        <w:rPr>
          <w:rFonts w:eastAsiaTheme="minorEastAsia"/>
          <w:lang w:eastAsia="zh-CN"/>
        </w:rPr>
        <w:t xml:space="preserve"> low </w:t>
      </w:r>
      <w:r w:rsidR="00545F73">
        <w:rPr>
          <w:rFonts w:eastAsiaTheme="minorEastAsia"/>
          <w:lang w:eastAsia="zh-CN"/>
        </w:rPr>
        <w:t>cross-</w:t>
      </w:r>
      <w:r w:rsidR="00216528">
        <w:rPr>
          <w:rFonts w:eastAsiaTheme="minorEastAsia"/>
          <w:lang w:eastAsia="zh-CN"/>
        </w:rPr>
        <w:t>correlation with DL PSS</w:t>
      </w:r>
      <w:r w:rsidR="00545F73">
        <w:rPr>
          <w:rFonts w:eastAsiaTheme="minorEastAsia"/>
          <w:lang w:eastAsia="zh-CN"/>
        </w:rPr>
        <w:t xml:space="preserve"> in the time domain</w:t>
      </w:r>
      <w:r w:rsidR="00A5054C">
        <w:rPr>
          <w:rFonts w:eastAsiaTheme="minorEastAsia"/>
          <w:lang w:eastAsia="zh-CN"/>
        </w:rPr>
        <w:t>, e.g.</w:t>
      </w:r>
      <w:r w:rsidR="003B0F9D">
        <w:rPr>
          <w:rFonts w:eastAsiaTheme="minorEastAsia"/>
          <w:lang w:eastAsia="zh-CN"/>
        </w:rPr>
        <w:t xml:space="preserve"> by using</w:t>
      </w:r>
      <w:r w:rsidR="00A5054C">
        <w:rPr>
          <w:rFonts w:eastAsiaTheme="minorEastAsia"/>
          <w:lang w:eastAsia="zh-CN"/>
        </w:rPr>
        <w:t xml:space="preserve"> different cyclic shift or different polynomial. </w:t>
      </w:r>
      <w:r w:rsidR="009306F2">
        <w:rPr>
          <w:rFonts w:eastAsiaTheme="minorEastAsia"/>
          <w:lang w:eastAsia="zh-CN"/>
        </w:rPr>
        <w:t xml:space="preserve">If </w:t>
      </w:r>
      <w:r w:rsidR="00340862">
        <w:rPr>
          <w:rFonts w:eastAsiaTheme="minorEastAsia"/>
          <w:lang w:eastAsia="zh-CN"/>
        </w:rPr>
        <w:t xml:space="preserve">the </w:t>
      </w:r>
      <w:r w:rsidR="009306F2">
        <w:rPr>
          <w:rFonts w:eastAsiaTheme="minorEastAsia"/>
          <w:lang w:eastAsia="zh-CN"/>
        </w:rPr>
        <w:t xml:space="preserve">same polynomial is used, the cyclic shift </w:t>
      </w:r>
      <w:r w:rsidR="00340862">
        <w:rPr>
          <w:rFonts w:eastAsiaTheme="minorEastAsia"/>
          <w:lang w:eastAsia="zh-CN"/>
        </w:rPr>
        <w:t xml:space="preserve">of S-PSS </w:t>
      </w:r>
      <w:r w:rsidR="009306F2">
        <w:rPr>
          <w:rFonts w:eastAsiaTheme="minorEastAsia"/>
          <w:lang w:eastAsia="zh-CN"/>
        </w:rPr>
        <w:t xml:space="preserve">should be 21 or 65 to make the gaps between </w:t>
      </w:r>
      <w:r w:rsidR="00795BD3">
        <w:rPr>
          <w:rFonts w:eastAsiaTheme="minorEastAsia"/>
          <w:lang w:eastAsia="zh-CN"/>
        </w:rPr>
        <w:t xml:space="preserve">[0, 43, 86] used by DL PSS </w:t>
      </w:r>
      <w:r w:rsidR="009306F2">
        <w:rPr>
          <w:rFonts w:eastAsiaTheme="minorEastAsia"/>
          <w:lang w:eastAsia="zh-CN"/>
        </w:rPr>
        <w:t xml:space="preserve">as large as possible. </w:t>
      </w:r>
      <w:r w:rsidR="009306F2" w:rsidRPr="00144DA1">
        <w:rPr>
          <w:rFonts w:eastAsiaTheme="minorEastAsia"/>
          <w:lang w:eastAsia="zh-CN"/>
        </w:rPr>
        <w:t>If different polynomial is used, the second polynomial of DL SSS, i.e. 131,</w:t>
      </w:r>
      <w:r w:rsidR="00746551" w:rsidRPr="00144DA1">
        <w:rPr>
          <w:rFonts w:eastAsiaTheme="minorEastAsia"/>
          <w:lang w:eastAsia="zh-CN"/>
        </w:rPr>
        <w:t xml:space="preserve"> is a good </w:t>
      </w:r>
      <w:r w:rsidR="007275E5" w:rsidRPr="00144DA1">
        <w:rPr>
          <w:rFonts w:eastAsiaTheme="minorEastAsia"/>
          <w:lang w:eastAsia="zh-CN"/>
        </w:rPr>
        <w:t>choice</w:t>
      </w:r>
      <w:r w:rsidR="00340862" w:rsidRPr="00144DA1">
        <w:rPr>
          <w:rFonts w:eastAsiaTheme="minorEastAsia"/>
          <w:lang w:eastAsia="zh-CN"/>
        </w:rPr>
        <w:t>, by r</w:t>
      </w:r>
      <w:r w:rsidR="00746551" w:rsidRPr="00144DA1">
        <w:rPr>
          <w:rFonts w:eastAsiaTheme="minorEastAsia"/>
          <w:lang w:eastAsia="zh-CN"/>
        </w:rPr>
        <w:t>eus</w:t>
      </w:r>
      <w:r w:rsidR="00340862" w:rsidRPr="00144DA1">
        <w:rPr>
          <w:rFonts w:eastAsiaTheme="minorEastAsia"/>
          <w:lang w:eastAsia="zh-CN"/>
        </w:rPr>
        <w:t xml:space="preserve">ing </w:t>
      </w:r>
      <w:r w:rsidR="00746551" w:rsidRPr="00144DA1">
        <w:rPr>
          <w:rFonts w:eastAsiaTheme="minorEastAsia"/>
          <w:lang w:eastAsia="zh-CN"/>
        </w:rPr>
        <w:lastRenderedPageBreak/>
        <w:t xml:space="preserve">legacy SSS generator as well as </w:t>
      </w:r>
      <w:r w:rsidR="00340862" w:rsidRPr="00144DA1">
        <w:rPr>
          <w:rFonts w:eastAsiaTheme="minorEastAsia"/>
          <w:lang w:eastAsia="zh-CN"/>
        </w:rPr>
        <w:t>providing</w:t>
      </w:r>
      <w:r w:rsidR="00746551" w:rsidRPr="00144DA1">
        <w:rPr>
          <w:rFonts w:eastAsiaTheme="minorEastAsia"/>
          <w:lang w:eastAsia="zh-CN"/>
        </w:rPr>
        <w:t xml:space="preserve"> low cross-correlation with </w:t>
      </w:r>
      <w:r w:rsidR="007275E5" w:rsidRPr="00144DA1">
        <w:rPr>
          <w:rFonts w:eastAsiaTheme="minorEastAsia"/>
          <w:lang w:eastAsia="zh-CN"/>
        </w:rPr>
        <w:t xml:space="preserve">both </w:t>
      </w:r>
      <w:r w:rsidR="00746551" w:rsidRPr="00144DA1">
        <w:rPr>
          <w:rFonts w:eastAsiaTheme="minorEastAsia"/>
          <w:lang w:eastAsia="zh-CN"/>
        </w:rPr>
        <w:t>DL PSS and SSS.</w:t>
      </w:r>
      <w:r w:rsidR="009306F2">
        <w:rPr>
          <w:rFonts w:eastAsiaTheme="minorEastAsia"/>
          <w:lang w:eastAsia="zh-CN"/>
        </w:rPr>
        <w:t xml:space="preserve"> </w:t>
      </w:r>
      <w:r w:rsidR="0004005E" w:rsidRPr="0039691A">
        <w:rPr>
          <w:rFonts w:eastAsiaTheme="minorEastAsia"/>
          <w:lang w:eastAsia="zh-CN"/>
        </w:rPr>
        <w:t>Figure 3</w:t>
      </w:r>
      <w:r w:rsidR="0004005E">
        <w:rPr>
          <w:rFonts w:eastAsiaTheme="minorEastAsia"/>
          <w:lang w:eastAsia="zh-CN"/>
        </w:rPr>
        <w:t xml:space="preserve"> </w:t>
      </w:r>
      <w:r w:rsidR="00FB449D">
        <w:rPr>
          <w:rFonts w:eastAsiaTheme="minorEastAsia"/>
          <w:lang w:eastAsia="zh-CN"/>
        </w:rPr>
        <w:t>gives the cross-correlation curves between the candidate S-PSS</w:t>
      </w:r>
      <w:r w:rsidR="003B0F9D">
        <w:rPr>
          <w:rFonts w:eastAsiaTheme="minorEastAsia"/>
          <w:lang w:eastAsia="zh-CN"/>
        </w:rPr>
        <w:t>s</w:t>
      </w:r>
      <w:r w:rsidR="00FB449D">
        <w:rPr>
          <w:rFonts w:eastAsiaTheme="minorEastAsia"/>
          <w:lang w:eastAsia="zh-CN"/>
        </w:rPr>
        <w:t xml:space="preserve"> and DL PSS</w:t>
      </w:r>
      <w:r w:rsidR="009306F2">
        <w:rPr>
          <w:rFonts w:eastAsiaTheme="minorEastAsia"/>
          <w:lang w:eastAsia="zh-CN"/>
        </w:rPr>
        <w:t xml:space="preserve"> (the right sub-figure)</w:t>
      </w:r>
      <w:r w:rsidR="00FB449D">
        <w:rPr>
          <w:rFonts w:eastAsiaTheme="minorEastAsia"/>
          <w:lang w:eastAsia="zh-CN"/>
        </w:rPr>
        <w:t xml:space="preserve">, as well as the auto-correlation </w:t>
      </w:r>
      <w:r w:rsidR="003B0F9D">
        <w:rPr>
          <w:rFonts w:eastAsiaTheme="minorEastAsia"/>
          <w:lang w:eastAsia="zh-CN"/>
        </w:rPr>
        <w:t>curve</w:t>
      </w:r>
      <w:r w:rsidR="00FB449D">
        <w:rPr>
          <w:rFonts w:eastAsiaTheme="minorEastAsia"/>
          <w:lang w:eastAsia="zh-CN"/>
        </w:rPr>
        <w:t xml:space="preserve"> of DL PSS as the baseline (</w:t>
      </w:r>
      <w:r w:rsidR="009306F2">
        <w:rPr>
          <w:rFonts w:eastAsiaTheme="minorEastAsia"/>
          <w:lang w:eastAsia="zh-CN"/>
        </w:rPr>
        <w:t xml:space="preserve">the </w:t>
      </w:r>
      <w:r w:rsidR="00FB449D">
        <w:rPr>
          <w:rFonts w:eastAsiaTheme="minorEastAsia"/>
          <w:lang w:eastAsia="zh-CN"/>
        </w:rPr>
        <w:t xml:space="preserve">left </w:t>
      </w:r>
      <w:r w:rsidR="009306F2">
        <w:rPr>
          <w:rFonts w:eastAsiaTheme="minorEastAsia"/>
          <w:lang w:eastAsia="zh-CN"/>
        </w:rPr>
        <w:t>sub-</w:t>
      </w:r>
      <w:r w:rsidR="00FB449D">
        <w:rPr>
          <w:rFonts w:eastAsiaTheme="minorEastAsia"/>
          <w:lang w:eastAsia="zh-CN"/>
        </w:rPr>
        <w:t>figure). The input sequence</w:t>
      </w:r>
      <w:r w:rsidR="00144DA1">
        <w:rPr>
          <w:rFonts w:eastAsiaTheme="minorEastAsia"/>
          <w:lang w:eastAsia="zh-CN"/>
        </w:rPr>
        <w:t>s</w:t>
      </w:r>
      <w:r w:rsidR="00FB449D">
        <w:rPr>
          <w:rFonts w:eastAsiaTheme="minorEastAsia"/>
          <w:lang w:eastAsia="zh-CN"/>
        </w:rPr>
        <w:t xml:space="preserve"> of correlation module is generated by 256-point IFFT </w:t>
      </w:r>
      <w:r w:rsidR="001742C3">
        <w:rPr>
          <w:rFonts w:eastAsiaTheme="minorEastAsia"/>
          <w:lang w:eastAsia="zh-CN"/>
        </w:rPr>
        <w:t xml:space="preserve">operation. The simulation results shows that </w:t>
      </w:r>
      <w:r w:rsidR="008344B9">
        <w:rPr>
          <w:rFonts w:eastAsiaTheme="minorEastAsia"/>
          <w:lang w:eastAsia="zh-CN"/>
        </w:rPr>
        <w:t>the</w:t>
      </w:r>
      <w:r w:rsidR="00A5054C">
        <w:rPr>
          <w:rFonts w:eastAsiaTheme="minorEastAsia"/>
          <w:lang w:eastAsia="zh-CN"/>
        </w:rPr>
        <w:t xml:space="preserve"> cross-correlation </w:t>
      </w:r>
      <w:r w:rsidR="008344B9">
        <w:rPr>
          <w:rFonts w:eastAsiaTheme="minorEastAsia"/>
          <w:lang w:eastAsia="zh-CN"/>
        </w:rPr>
        <w:t>values between the two candidate S-PSS</w:t>
      </w:r>
      <w:r w:rsidR="003B0F9D">
        <w:rPr>
          <w:rFonts w:eastAsiaTheme="minorEastAsia"/>
          <w:lang w:eastAsia="zh-CN"/>
        </w:rPr>
        <w:t>s</w:t>
      </w:r>
      <w:r w:rsidR="008344B9">
        <w:rPr>
          <w:rFonts w:eastAsiaTheme="minorEastAsia"/>
          <w:lang w:eastAsia="zh-CN"/>
        </w:rPr>
        <w:t xml:space="preserve"> and</w:t>
      </w:r>
      <w:r w:rsidR="001742C3">
        <w:rPr>
          <w:rFonts w:eastAsiaTheme="minorEastAsia"/>
          <w:lang w:eastAsia="zh-CN"/>
        </w:rPr>
        <w:t xml:space="preserve"> DL PSS</w:t>
      </w:r>
      <w:r w:rsidR="008344B9">
        <w:rPr>
          <w:rFonts w:eastAsiaTheme="minorEastAsia"/>
          <w:lang w:eastAsia="zh-CN"/>
        </w:rPr>
        <w:t xml:space="preserve"> are very close, and</w:t>
      </w:r>
      <w:r w:rsidR="003B0F9D">
        <w:rPr>
          <w:rFonts w:eastAsiaTheme="minorEastAsia"/>
          <w:lang w:eastAsia="zh-CN"/>
        </w:rPr>
        <w:t xml:space="preserve"> both of them are</w:t>
      </w:r>
      <w:r w:rsidR="008344B9">
        <w:rPr>
          <w:rFonts w:eastAsiaTheme="minorEastAsia"/>
          <w:lang w:eastAsia="zh-CN"/>
        </w:rPr>
        <w:t xml:space="preserve"> much smaller than the</w:t>
      </w:r>
      <w:r w:rsidR="001742C3">
        <w:rPr>
          <w:rFonts w:eastAsiaTheme="minorEastAsia"/>
          <w:lang w:eastAsia="zh-CN"/>
        </w:rPr>
        <w:t xml:space="preserve"> peak value of</w:t>
      </w:r>
      <w:r w:rsidR="00A5054C">
        <w:rPr>
          <w:rFonts w:eastAsiaTheme="minorEastAsia"/>
          <w:lang w:eastAsia="zh-CN"/>
        </w:rPr>
        <w:t xml:space="preserve"> auto-correlatio</w:t>
      </w:r>
      <w:r w:rsidR="00A5054C" w:rsidRPr="007275E5">
        <w:rPr>
          <w:rFonts w:eastAsiaTheme="minorEastAsia"/>
          <w:lang w:eastAsia="zh-CN"/>
        </w:rPr>
        <w:t>n.</w:t>
      </w:r>
      <w:r w:rsidR="00A5054C">
        <w:rPr>
          <w:rFonts w:eastAsiaTheme="minorEastAsia"/>
          <w:lang w:eastAsia="zh-CN"/>
        </w:rPr>
        <w:t xml:space="preserve"> </w:t>
      </w:r>
    </w:p>
    <w:p w14:paraId="2F521477" w14:textId="2CBDA585" w:rsidR="00DC197A" w:rsidRDefault="00D55D9C" w:rsidP="0004552C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4C5B557" wp14:editId="3052F7E4">
            <wp:extent cx="4871923" cy="2226369"/>
            <wp:effectExtent l="0" t="0" r="508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3607" cy="2231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AF494" w14:textId="1B446574" w:rsidR="0004005E" w:rsidRPr="0004005E" w:rsidRDefault="0004005E" w:rsidP="0004005E">
      <w:pPr>
        <w:jc w:val="center"/>
        <w:rPr>
          <w:rFonts w:eastAsiaTheme="minorEastAsia"/>
          <w:lang w:eastAsia="zh-CN"/>
        </w:rPr>
      </w:pPr>
      <w:r w:rsidRPr="00982D99">
        <w:rPr>
          <w:b/>
        </w:rPr>
        <w:t>Figure</w:t>
      </w:r>
      <w:r>
        <w:rPr>
          <w:b/>
        </w:rPr>
        <w:t xml:space="preserve"> 3</w:t>
      </w:r>
      <w:r>
        <w:rPr>
          <w:rFonts w:hint="eastAsia"/>
          <w:lang w:eastAsia="zh-CN"/>
        </w:rPr>
        <w:t>.</w:t>
      </w:r>
      <w:r>
        <w:t xml:space="preserve"> Auto-correlation and cross-correlation performance of PSS</w:t>
      </w:r>
    </w:p>
    <w:p w14:paraId="2B0B95B8" w14:textId="22FEFA54" w:rsidR="0004005E" w:rsidRPr="0004005E" w:rsidRDefault="0004005E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04552C">
        <w:rPr>
          <w:rFonts w:eastAsiaTheme="minorEastAsia"/>
          <w:b/>
          <w:i/>
          <w:lang w:eastAsia="zh-CN"/>
        </w:rPr>
        <w:t>Observation</w:t>
      </w:r>
      <w:r>
        <w:rPr>
          <w:rFonts w:eastAsiaTheme="minorEastAsia"/>
          <w:b/>
          <w:i/>
          <w:lang w:eastAsia="zh-CN"/>
        </w:rPr>
        <w:t xml:space="preserve"> 1</w:t>
      </w:r>
      <w:r w:rsidR="00BB66A1">
        <w:rPr>
          <w:rFonts w:eastAsiaTheme="minorEastAsia"/>
          <w:b/>
          <w:i/>
          <w:lang w:eastAsia="zh-CN"/>
        </w:rPr>
        <w:t xml:space="preserve">: </w:t>
      </w:r>
      <w:r w:rsidR="00340862">
        <w:rPr>
          <w:rFonts w:eastAsiaTheme="minorEastAsia"/>
          <w:b/>
          <w:i/>
          <w:lang w:eastAsia="zh-CN"/>
        </w:rPr>
        <w:t xml:space="preserve">Either </w:t>
      </w:r>
      <w:r w:rsidR="00BB66A1">
        <w:rPr>
          <w:rFonts w:eastAsiaTheme="minorEastAsia"/>
          <w:b/>
          <w:i/>
          <w:lang w:eastAsia="zh-CN"/>
        </w:rPr>
        <w:t xml:space="preserve">different cyclic shift </w:t>
      </w:r>
      <w:r w:rsidRPr="0004552C">
        <w:rPr>
          <w:rFonts w:eastAsiaTheme="minorEastAsia"/>
          <w:b/>
          <w:i/>
          <w:lang w:eastAsia="zh-CN"/>
        </w:rPr>
        <w:t>or different polynomial can achieve low cross-correlation with NR DL PSS.</w:t>
      </w:r>
    </w:p>
    <w:p w14:paraId="79C08365" w14:textId="74867F3A" w:rsidR="00E56E6D" w:rsidRDefault="00DC197A" w:rsidP="00A750C2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5219C5">
        <w:rPr>
          <w:rFonts w:eastAsiaTheme="minorEastAsia"/>
          <w:b/>
          <w:i/>
          <w:lang w:eastAsia="zh-CN"/>
        </w:rPr>
        <w:t>5</w:t>
      </w:r>
      <w:r w:rsidRPr="00A750C2">
        <w:rPr>
          <w:rFonts w:eastAsiaTheme="minorEastAsia"/>
          <w:b/>
          <w:i/>
          <w:lang w:eastAsia="zh-CN"/>
        </w:rPr>
        <w:t>:</w:t>
      </w:r>
      <w:r w:rsidR="00E56E6D">
        <w:rPr>
          <w:rFonts w:eastAsiaTheme="minorEastAsia"/>
          <w:b/>
          <w:i/>
          <w:lang w:eastAsia="zh-CN"/>
        </w:rPr>
        <w:t xml:space="preserve"> For NR S-PSS, down select from the following two </w:t>
      </w:r>
      <w:r w:rsidR="00340862">
        <w:rPr>
          <w:rFonts w:eastAsiaTheme="minorEastAsia"/>
          <w:b/>
          <w:i/>
          <w:lang w:eastAsia="zh-CN"/>
        </w:rPr>
        <w:t>alternatives</w:t>
      </w:r>
      <w:r w:rsidR="00E56E6D">
        <w:rPr>
          <w:rFonts w:eastAsiaTheme="minorEastAsia"/>
          <w:b/>
          <w:i/>
          <w:lang w:eastAsia="zh-CN"/>
        </w:rPr>
        <w:t>:</w:t>
      </w:r>
    </w:p>
    <w:p w14:paraId="156E010D" w14:textId="7C9DCF08" w:rsidR="00E56E6D" w:rsidRDefault="00E56E6D" w:rsidP="00E755F2">
      <w:pPr>
        <w:pStyle w:val="a7"/>
        <w:numPr>
          <w:ilvl w:val="0"/>
          <w:numId w:val="1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Same polynomial as DL </w:t>
      </w:r>
      <w:r w:rsidR="00BB66A1">
        <w:rPr>
          <w:rFonts w:eastAsiaTheme="minorEastAsia"/>
          <w:b/>
          <w:i/>
          <w:lang w:eastAsia="zh-CN"/>
        </w:rPr>
        <w:t>PSS with different cyclic shift values</w:t>
      </w:r>
      <w:r w:rsidR="009306F2">
        <w:rPr>
          <w:rFonts w:eastAsiaTheme="minorEastAsia"/>
          <w:b/>
          <w:i/>
          <w:lang w:eastAsia="zh-CN"/>
        </w:rPr>
        <w:t xml:space="preserve">, e.g. 21 </w:t>
      </w:r>
      <w:r w:rsidR="00BB66A1">
        <w:rPr>
          <w:rFonts w:eastAsiaTheme="minorEastAsia"/>
          <w:b/>
          <w:i/>
          <w:lang w:eastAsia="zh-CN"/>
        </w:rPr>
        <w:t xml:space="preserve">and </w:t>
      </w:r>
      <w:r w:rsidR="009306F2">
        <w:rPr>
          <w:rFonts w:eastAsiaTheme="minorEastAsia"/>
          <w:b/>
          <w:i/>
          <w:lang w:eastAsia="zh-CN"/>
        </w:rPr>
        <w:t>65</w:t>
      </w:r>
    </w:p>
    <w:p w14:paraId="7AE7E4C1" w14:textId="5556E458" w:rsidR="00DC197A" w:rsidRPr="0004552C" w:rsidRDefault="00A5054C" w:rsidP="00E755F2">
      <w:pPr>
        <w:pStyle w:val="a7"/>
        <w:numPr>
          <w:ilvl w:val="0"/>
          <w:numId w:val="1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Different polynomial</w:t>
      </w:r>
      <w:r w:rsidR="00340862">
        <w:rPr>
          <w:rFonts w:eastAsiaTheme="minorEastAsia"/>
          <w:b/>
          <w:i/>
          <w:lang w:eastAsia="zh-CN"/>
        </w:rPr>
        <w:t>s</w:t>
      </w:r>
      <w:r w:rsidR="009306F2">
        <w:rPr>
          <w:rFonts w:eastAsiaTheme="minorEastAsia"/>
          <w:b/>
          <w:i/>
          <w:lang w:eastAsia="zh-CN"/>
        </w:rPr>
        <w:t>, e.g. 131, FFS</w:t>
      </w:r>
      <w:r w:rsidR="00BB66A1">
        <w:rPr>
          <w:rFonts w:eastAsiaTheme="minorEastAsia"/>
          <w:b/>
          <w:i/>
          <w:lang w:eastAsia="zh-CN"/>
        </w:rPr>
        <w:t xml:space="preserve"> cyclic shift values</w:t>
      </w:r>
    </w:p>
    <w:p w14:paraId="648D9816" w14:textId="0804FBD6" w:rsidR="009F61B1" w:rsidRDefault="00FA5DC9" w:rsidP="000A01F8">
      <w:pPr>
        <w:jc w:val="center"/>
        <w:rPr>
          <w:b/>
          <w:lang w:eastAsia="zh-CN"/>
        </w:rPr>
      </w:pPr>
      <w:r>
        <w:rPr>
          <w:noProof/>
          <w:lang w:val="en-US" w:eastAsia="zh-CN"/>
        </w:rPr>
        <w:t xml:space="preserve"> </w:t>
      </w:r>
      <w:r w:rsidR="007F5704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 </w:t>
      </w:r>
      <w:r w:rsidR="00A77F32" w:rsidRPr="00A77F32">
        <w:rPr>
          <w:noProof/>
          <w:lang w:val="en-US" w:eastAsia="zh-CN"/>
        </w:rPr>
        <w:t xml:space="preserve"> </w:t>
      </w:r>
    </w:p>
    <w:p w14:paraId="7E48388F" w14:textId="64845A60" w:rsidR="0000798E" w:rsidRDefault="00752E48" w:rsidP="00E755F2">
      <w:pPr>
        <w:pStyle w:val="3"/>
        <w:numPr>
          <w:ilvl w:val="2"/>
          <w:numId w:val="7"/>
        </w:numPr>
        <w:rPr>
          <w:lang w:val="en-US" w:eastAsia="zh-CN"/>
        </w:rPr>
      </w:pPr>
      <w:r>
        <w:rPr>
          <w:lang w:val="en-US" w:eastAsia="zh-CN"/>
        </w:rPr>
        <w:t>S-SSS sequences</w:t>
      </w:r>
    </w:p>
    <w:p w14:paraId="51ED0798" w14:textId="3AAE2A03" w:rsidR="0000798E" w:rsidRDefault="00BA1E4D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>In LTE D2D and V2X systems, S-SSS simply reuses LTE DL SSS without introducing new sequences</w:t>
      </w:r>
      <w:r w:rsidR="00D17313">
        <w:rPr>
          <w:rFonts w:hint="eastAsia"/>
          <w:lang w:eastAsia="zh-CN"/>
        </w:rPr>
        <w:t>.</w:t>
      </w:r>
      <w:r w:rsidR="00D17313">
        <w:rPr>
          <w:lang w:eastAsia="zh-CN"/>
        </w:rPr>
        <w:t xml:space="preserve"> Considering that</w:t>
      </w:r>
      <w:r w:rsidR="000B68F0">
        <w:rPr>
          <w:lang w:eastAsia="zh-CN"/>
        </w:rPr>
        <w:t xml:space="preserve"> DL and SL </w:t>
      </w:r>
      <w:r w:rsidR="001C4867">
        <w:rPr>
          <w:lang w:eastAsia="zh-CN"/>
        </w:rPr>
        <w:t xml:space="preserve">synchronization </w:t>
      </w:r>
      <w:r w:rsidR="000B68F0">
        <w:rPr>
          <w:lang w:eastAsia="zh-CN"/>
        </w:rPr>
        <w:t xml:space="preserve">signals </w:t>
      </w:r>
      <w:r w:rsidR="00D17313">
        <w:rPr>
          <w:lang w:eastAsia="zh-CN"/>
        </w:rPr>
        <w:t xml:space="preserve">can be distinguished based on </w:t>
      </w:r>
      <w:r w:rsidR="000B68F0">
        <w:rPr>
          <w:lang w:eastAsia="zh-CN"/>
        </w:rPr>
        <w:t>PSS sequences</w:t>
      </w:r>
      <w:r w:rsidR="00D17313">
        <w:rPr>
          <w:lang w:eastAsia="zh-CN"/>
        </w:rPr>
        <w:t>, t</w:t>
      </w:r>
      <w:r w:rsidR="00007F8F">
        <w:rPr>
          <w:lang w:eastAsia="zh-CN"/>
        </w:rPr>
        <w:t xml:space="preserve">here is no </w:t>
      </w:r>
      <w:r w:rsidR="00E9382F">
        <w:rPr>
          <w:lang w:eastAsia="zh-CN"/>
        </w:rPr>
        <w:t>motivation to design new sequences for V2X S-SSS.</w:t>
      </w:r>
      <w:r w:rsidR="00E9382F">
        <w:rPr>
          <w:rFonts w:hint="eastAsia"/>
          <w:lang w:eastAsia="zh-CN"/>
        </w:rPr>
        <w:t xml:space="preserve"> </w:t>
      </w:r>
      <w:r w:rsidR="00D17313">
        <w:rPr>
          <w:lang w:eastAsia="zh-CN"/>
        </w:rPr>
        <w:t xml:space="preserve">Taking </w:t>
      </w:r>
      <w:r w:rsidR="00E9382F">
        <w:rPr>
          <w:lang w:eastAsia="zh-CN"/>
        </w:rPr>
        <w:t xml:space="preserve">672 sequences </w:t>
      </w:r>
      <w:r w:rsidR="00D17313">
        <w:rPr>
          <w:lang w:eastAsia="zh-CN"/>
        </w:rPr>
        <w:t xml:space="preserve">out of </w:t>
      </w:r>
      <w:r w:rsidR="00E9382F">
        <w:rPr>
          <w:lang w:eastAsia="zh-CN"/>
        </w:rPr>
        <w:t xml:space="preserve">1008 DL SSS sequences </w:t>
      </w:r>
      <w:r w:rsidR="00D17313">
        <w:rPr>
          <w:lang w:eastAsia="zh-CN"/>
        </w:rPr>
        <w:t xml:space="preserve">for </w:t>
      </w:r>
      <w:r w:rsidR="00E9382F">
        <w:rPr>
          <w:lang w:eastAsia="zh-CN"/>
        </w:rPr>
        <w:t xml:space="preserve">V2X S-SSS is </w:t>
      </w:r>
      <w:r w:rsidR="00007F8F">
        <w:rPr>
          <w:lang w:eastAsia="zh-CN"/>
        </w:rPr>
        <w:t xml:space="preserve">favourable. </w:t>
      </w:r>
    </w:p>
    <w:p w14:paraId="295A3BBA" w14:textId="31726CE8" w:rsidR="003F45F9" w:rsidRDefault="003F45F9" w:rsidP="003F45F9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 w:rsidR="005219C5">
        <w:rPr>
          <w:rFonts w:eastAsiaTheme="minorEastAsia"/>
          <w:b/>
          <w:i/>
          <w:lang w:eastAsia="zh-CN"/>
        </w:rPr>
        <w:t>6</w:t>
      </w:r>
      <w:r w:rsidRPr="00A750C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="00007F8F">
        <w:rPr>
          <w:rFonts w:eastAsiaTheme="minorEastAsia"/>
          <w:b/>
          <w:i/>
          <w:lang w:eastAsia="zh-CN"/>
        </w:rPr>
        <w:t>Support to reuse NR DL SSS sequences as V2X S-SSS</w:t>
      </w:r>
      <w:r w:rsidR="00A065EF">
        <w:rPr>
          <w:rFonts w:eastAsiaTheme="minorEastAsia"/>
          <w:b/>
          <w:i/>
          <w:lang w:eastAsia="zh-CN"/>
        </w:rPr>
        <w:t>.</w:t>
      </w:r>
    </w:p>
    <w:p w14:paraId="5AFB05C6" w14:textId="18F10551" w:rsidR="00286E4C" w:rsidRPr="0004552C" w:rsidRDefault="00286E4C">
      <w:pPr>
        <w:spacing w:beforeLines="50" w:before="120" w:afterLines="50" w:after="120"/>
        <w:rPr>
          <w:b/>
          <w:i/>
          <w:lang w:eastAsia="zh-CN"/>
        </w:rPr>
      </w:pPr>
    </w:p>
    <w:p w14:paraId="021E5D09" w14:textId="221ACA8B" w:rsidR="00F01CEE" w:rsidRPr="009F755C" w:rsidRDefault="00F6060D" w:rsidP="00E755F2">
      <w:pPr>
        <w:pStyle w:val="2"/>
        <w:numPr>
          <w:ilvl w:val="1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PSBCH </w:t>
      </w:r>
      <w:r w:rsidR="00F01CEE" w:rsidRPr="009F755C">
        <w:rPr>
          <w:lang w:val="en-US" w:eastAsia="zh-CN"/>
        </w:rPr>
        <w:t>contents</w:t>
      </w:r>
    </w:p>
    <w:p w14:paraId="43038427" w14:textId="1B7FBFF2" w:rsidR="00B40441" w:rsidRDefault="00C03E38" w:rsidP="004C6BA2">
      <w:pPr>
        <w:rPr>
          <w:lang w:val="en-US" w:eastAsia="zh-CN"/>
        </w:rPr>
      </w:pPr>
      <w:r>
        <w:rPr>
          <w:lang w:val="en-US" w:eastAsia="zh-CN"/>
        </w:rPr>
        <w:t>Referring</w:t>
      </w:r>
      <w:r>
        <w:rPr>
          <w:rFonts w:hint="eastAsia"/>
          <w:lang w:val="en-US" w:eastAsia="zh-CN"/>
        </w:rPr>
        <w:t xml:space="preserve"> to</w:t>
      </w:r>
      <w:r w:rsidR="00B40441">
        <w:rPr>
          <w:lang w:val="en-US" w:eastAsia="zh-CN"/>
        </w:rPr>
        <w:t xml:space="preserve"> LTE V2X SL-MIB contents</w:t>
      </w:r>
      <w:r w:rsidR="00D5220D">
        <w:rPr>
          <w:lang w:val="en-US" w:eastAsia="zh-CN"/>
        </w:rPr>
        <w:t xml:space="preserve"> [</w:t>
      </w:r>
      <w:r w:rsidR="000D3E31">
        <w:rPr>
          <w:lang w:val="en-US" w:eastAsia="zh-CN"/>
        </w:rPr>
        <w:t>5</w:t>
      </w:r>
      <w:r w:rsidR="0054453E">
        <w:rPr>
          <w:lang w:val="en-US" w:eastAsia="zh-CN"/>
        </w:rPr>
        <w:t>]</w:t>
      </w:r>
      <w:r w:rsidR="00B40441"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we mainly focus on </w:t>
      </w:r>
      <w:r w:rsidR="00F51A48">
        <w:rPr>
          <w:lang w:val="en-US" w:eastAsia="zh-CN"/>
        </w:rPr>
        <w:t xml:space="preserve">the </w:t>
      </w:r>
      <w:r w:rsidR="00AC7BCC">
        <w:rPr>
          <w:lang w:val="en-US" w:eastAsia="zh-CN"/>
        </w:rPr>
        <w:t xml:space="preserve">following </w:t>
      </w:r>
      <w:r w:rsidR="00F51A48">
        <w:rPr>
          <w:lang w:val="en-US" w:eastAsia="zh-CN"/>
        </w:rPr>
        <w:t>fields</w:t>
      </w:r>
      <w:r>
        <w:rPr>
          <w:rFonts w:hint="eastAsia"/>
          <w:lang w:val="en-US" w:eastAsia="zh-CN"/>
        </w:rPr>
        <w:t>:</w:t>
      </w:r>
      <w:r w:rsidR="00DE1C36">
        <w:rPr>
          <w:lang w:val="en-US" w:eastAsia="zh-CN"/>
        </w:rPr>
        <w:t xml:space="preserve"> </w:t>
      </w:r>
      <w:r w:rsidR="00B40441">
        <w:rPr>
          <w:lang w:val="en-US" w:eastAsia="zh-CN"/>
        </w:rPr>
        <w:t xml:space="preserve">“in coverage”, </w:t>
      </w:r>
      <w:r w:rsidR="00563230">
        <w:rPr>
          <w:lang w:val="en-US" w:eastAsia="zh-CN"/>
        </w:rPr>
        <w:t xml:space="preserve">timing information including </w:t>
      </w:r>
      <w:r w:rsidR="00563230">
        <w:rPr>
          <w:lang w:eastAsia="zh-CN"/>
        </w:rPr>
        <w:t>“directFrameNumber” (DFN) and “directSubframeNumer”,</w:t>
      </w:r>
      <w:r w:rsidR="00563230">
        <w:rPr>
          <w:lang w:val="en-US" w:eastAsia="zh-CN"/>
        </w:rPr>
        <w:t xml:space="preserve"> </w:t>
      </w:r>
      <w:r w:rsidR="00B40441">
        <w:rPr>
          <w:lang w:val="en-US" w:eastAsia="zh-CN"/>
        </w:rPr>
        <w:t>“</w:t>
      </w:r>
      <w:r w:rsidR="00B40441">
        <w:t>sl-Bandwidth</w:t>
      </w:r>
      <w:r w:rsidR="00B40441">
        <w:rPr>
          <w:lang w:val="en-US" w:eastAsia="zh-CN"/>
        </w:rPr>
        <w:t>”, “</w:t>
      </w:r>
      <w:r w:rsidR="00B40441">
        <w:t>tdd-ConfigSL</w:t>
      </w:r>
      <w:r w:rsidR="00B40441">
        <w:rPr>
          <w:lang w:val="en-US" w:eastAsia="zh-CN"/>
        </w:rPr>
        <w:t>”</w:t>
      </w:r>
      <w:r w:rsidR="00DE1C36">
        <w:rPr>
          <w:lang w:val="en-US" w:eastAsia="zh-CN"/>
        </w:rPr>
        <w:t xml:space="preserve">, and </w:t>
      </w:r>
      <w:r w:rsidR="008003A3">
        <w:rPr>
          <w:lang w:val="en-US" w:eastAsia="zh-CN"/>
        </w:rPr>
        <w:t xml:space="preserve">then </w:t>
      </w:r>
      <w:r>
        <w:rPr>
          <w:lang w:val="en-US" w:eastAsia="zh-CN"/>
        </w:rPr>
        <w:t xml:space="preserve">provide our </w:t>
      </w:r>
      <w:r w:rsidR="001F019E">
        <w:rPr>
          <w:lang w:val="en-US" w:eastAsia="zh-CN"/>
        </w:rPr>
        <w:t>considerations</w:t>
      </w:r>
      <w:r w:rsidR="00BF7FAD">
        <w:rPr>
          <w:lang w:val="en-US" w:eastAsia="zh-CN"/>
        </w:rPr>
        <w:t xml:space="preserve"> </w:t>
      </w:r>
      <w:r w:rsidR="001F019E">
        <w:rPr>
          <w:lang w:val="en-US" w:eastAsia="zh-CN"/>
        </w:rPr>
        <w:t xml:space="preserve">on </w:t>
      </w:r>
      <w:r w:rsidR="00DE1C36">
        <w:rPr>
          <w:lang w:val="en-US" w:eastAsia="zh-CN"/>
        </w:rPr>
        <w:t xml:space="preserve">how </w:t>
      </w:r>
      <w:r>
        <w:rPr>
          <w:lang w:val="en-US" w:eastAsia="zh-CN"/>
        </w:rPr>
        <w:t>to indicate</w:t>
      </w:r>
      <w:r w:rsidR="00794EAC">
        <w:rPr>
          <w:lang w:val="en-US" w:eastAsia="zh-CN"/>
        </w:rPr>
        <w:t xml:space="preserve"> </w:t>
      </w:r>
      <w:r w:rsidR="008A31EC">
        <w:rPr>
          <w:lang w:val="en-US" w:eastAsia="zh-CN"/>
        </w:rPr>
        <w:t>these</w:t>
      </w:r>
      <w:r w:rsidR="00794EAC">
        <w:rPr>
          <w:lang w:val="en-US" w:eastAsia="zh-CN"/>
        </w:rPr>
        <w:t xml:space="preserve"> </w:t>
      </w:r>
      <w:r w:rsidR="00680A19">
        <w:rPr>
          <w:lang w:val="en-US" w:eastAsia="zh-CN"/>
        </w:rPr>
        <w:t>messages</w:t>
      </w:r>
      <w:r>
        <w:rPr>
          <w:lang w:val="en-US" w:eastAsia="zh-CN"/>
        </w:rPr>
        <w:t xml:space="preserve"> </w:t>
      </w:r>
      <w:r w:rsidR="00DE1C36">
        <w:rPr>
          <w:lang w:val="en-US" w:eastAsia="zh-CN"/>
        </w:rPr>
        <w:t>in</w:t>
      </w:r>
      <w:r w:rsidR="00B40441">
        <w:rPr>
          <w:lang w:val="en-US" w:eastAsia="zh-CN"/>
        </w:rPr>
        <w:t xml:space="preserve"> NR V2X.</w:t>
      </w:r>
    </w:p>
    <w:p w14:paraId="7F513762" w14:textId="7C35D072" w:rsidR="004C6BA2" w:rsidRPr="00265E5F" w:rsidRDefault="003E22E0" w:rsidP="004C6BA2">
      <w:pPr>
        <w:pStyle w:val="3"/>
        <w:rPr>
          <w:lang w:val="en-US" w:eastAsia="zh-CN"/>
        </w:rPr>
      </w:pPr>
      <w:bookmarkStart w:id="6" w:name="OLE_LINK16"/>
      <w:r>
        <w:rPr>
          <w:lang w:val="en-US" w:eastAsia="zh-CN"/>
        </w:rPr>
        <w:t>2.</w:t>
      </w:r>
      <w:r w:rsidR="002F3A84">
        <w:rPr>
          <w:lang w:val="en-US" w:eastAsia="zh-CN"/>
        </w:rPr>
        <w:t>3</w:t>
      </w:r>
      <w:r w:rsidR="00ED1677">
        <w:rPr>
          <w:lang w:val="en-US" w:eastAsia="zh-CN"/>
        </w:rPr>
        <w:t>.1</w:t>
      </w:r>
      <w:r w:rsidR="004C6BA2" w:rsidRPr="00265E5F">
        <w:rPr>
          <w:lang w:val="en-US" w:eastAsia="zh-CN"/>
        </w:rPr>
        <w:t xml:space="preserve"> P</w:t>
      </w:r>
      <w:r w:rsidR="00263115" w:rsidRPr="00265E5F">
        <w:rPr>
          <w:lang w:val="en-US" w:eastAsia="zh-CN"/>
        </w:rPr>
        <w:t>r</w:t>
      </w:r>
      <w:r w:rsidR="004C6BA2" w:rsidRPr="00265E5F">
        <w:rPr>
          <w:lang w:val="en-US" w:eastAsia="zh-CN"/>
        </w:rPr>
        <w:t>iority indicat</w:t>
      </w:r>
      <w:r w:rsidR="00B3537B" w:rsidRPr="00265E5F">
        <w:rPr>
          <w:lang w:val="en-US" w:eastAsia="zh-CN"/>
        </w:rPr>
        <w:t>ion</w:t>
      </w:r>
    </w:p>
    <w:bookmarkEnd w:id="6"/>
    <w:p w14:paraId="7D5C50D2" w14:textId="569B734A" w:rsidR="00C03E38" w:rsidRDefault="00C03E38" w:rsidP="004C6BA2">
      <w:pPr>
        <w:rPr>
          <w:lang w:val="en-US" w:eastAsia="zh-CN"/>
        </w:rPr>
      </w:pPr>
      <w:r>
        <w:rPr>
          <w:lang w:eastAsia="zh-CN"/>
        </w:rPr>
        <w:t xml:space="preserve">In LTE V2X, </w:t>
      </w:r>
      <w:r>
        <w:rPr>
          <w:rFonts w:hint="eastAsia"/>
          <w:lang w:val="en-US" w:eastAsia="zh-CN"/>
        </w:rPr>
        <w:t xml:space="preserve">1-bit </w:t>
      </w:r>
      <w:r>
        <w:rPr>
          <w:lang w:val="en-US" w:eastAsia="zh-CN"/>
        </w:rPr>
        <w:t>“in coverage” indicator is carried by SL-MIB.</w:t>
      </w:r>
      <w:r>
        <w:rPr>
          <w:lang w:eastAsia="zh-CN"/>
        </w:rPr>
        <w:t xml:space="preserve"> </w:t>
      </w:r>
      <w:r w:rsidR="00D635B6">
        <w:rPr>
          <w:lang w:eastAsia="zh-CN"/>
        </w:rPr>
        <w:t>T</w:t>
      </w:r>
      <w:r w:rsidR="00D07180">
        <w:rPr>
          <w:lang w:eastAsia="zh-CN"/>
        </w:rPr>
        <w:t xml:space="preserve">he </w:t>
      </w:r>
      <w:r w:rsidR="008A6777">
        <w:rPr>
          <w:lang w:val="en-US" w:eastAsia="zh-CN"/>
        </w:rPr>
        <w:t>“in coverage”</w:t>
      </w:r>
      <w:r w:rsidRPr="00C03E38">
        <w:rPr>
          <w:lang w:eastAsia="zh-CN"/>
        </w:rPr>
        <w:t xml:space="preserve"> </w:t>
      </w:r>
      <w:r w:rsidR="00D07180">
        <w:rPr>
          <w:lang w:eastAsia="zh-CN"/>
        </w:rPr>
        <w:t xml:space="preserve">indicator </w:t>
      </w:r>
      <w:r w:rsidR="008010EA">
        <w:rPr>
          <w:lang w:eastAsia="zh-CN"/>
        </w:rPr>
        <w:t xml:space="preserve">and V2X </w:t>
      </w:r>
      <w:r w:rsidR="00D635B6">
        <w:rPr>
          <w:lang w:eastAsia="zh-CN"/>
        </w:rPr>
        <w:t xml:space="preserve">SSID </w:t>
      </w:r>
      <w:r>
        <w:rPr>
          <w:lang w:eastAsia="zh-CN"/>
        </w:rPr>
        <w:t xml:space="preserve">are used together </w:t>
      </w:r>
      <w:r>
        <w:rPr>
          <w:lang w:val="en-US" w:eastAsia="zh-CN"/>
        </w:rPr>
        <w:t xml:space="preserve">to distinguish </w:t>
      </w:r>
      <w:r w:rsidR="001C785D">
        <w:rPr>
          <w:lang w:val="en-US" w:eastAsia="zh-CN"/>
        </w:rPr>
        <w:t>synchronization</w:t>
      </w:r>
      <w:r>
        <w:rPr>
          <w:lang w:val="en-US" w:eastAsia="zh-CN"/>
        </w:rPr>
        <w:t xml:space="preserve"> priorities</w:t>
      </w:r>
      <w:r w:rsidR="004C6BA2">
        <w:rPr>
          <w:lang w:val="en-US" w:eastAsia="zh-CN"/>
        </w:rPr>
        <w:t xml:space="preserve">. </w:t>
      </w:r>
      <w:bookmarkStart w:id="7" w:name="OLE_LINK13"/>
      <w:bookmarkStart w:id="8" w:name="OLE_LINK14"/>
      <w:r>
        <w:rPr>
          <w:lang w:val="en-US" w:eastAsia="zh-CN"/>
        </w:rPr>
        <w:t>S</w:t>
      </w:r>
      <w:r w:rsidR="005F2857">
        <w:rPr>
          <w:lang w:val="en-US" w:eastAsia="zh-CN"/>
        </w:rPr>
        <w:t>pecifically</w:t>
      </w:r>
      <w:r w:rsidR="004C6BA2">
        <w:rPr>
          <w:lang w:val="en-US" w:eastAsia="zh-CN"/>
        </w:rPr>
        <w:t>,</w:t>
      </w:r>
      <w:bookmarkEnd w:id="7"/>
      <w:bookmarkEnd w:id="8"/>
      <w:r w:rsidR="004C6BA2">
        <w:rPr>
          <w:lang w:val="en-US" w:eastAsia="zh-CN"/>
        </w:rPr>
        <w:t xml:space="preserve"> </w:t>
      </w:r>
      <w:r w:rsidR="00F877CE">
        <w:rPr>
          <w:lang w:val="en-US" w:eastAsia="zh-CN"/>
        </w:rPr>
        <w:t xml:space="preserve">the distinction for </w:t>
      </w:r>
      <w:r w:rsidR="00A403BA">
        <w:rPr>
          <w:lang w:val="en-US" w:eastAsia="zh-CN"/>
        </w:rPr>
        <w:t>1</w:t>
      </w:r>
      <w:r w:rsidR="006270DA">
        <w:rPr>
          <w:lang w:val="en-US" w:eastAsia="zh-CN"/>
        </w:rPr>
        <w:t xml:space="preserve">-hop and 2-hop </w:t>
      </w:r>
      <w:r w:rsidR="00F877CE">
        <w:rPr>
          <w:lang w:val="en-US" w:eastAsia="zh-CN"/>
        </w:rPr>
        <w:t xml:space="preserve">SLSSs </w:t>
      </w:r>
      <w:r w:rsidR="00347C17">
        <w:rPr>
          <w:lang w:val="en-US" w:eastAsia="zh-CN"/>
        </w:rPr>
        <w:t xml:space="preserve">mostly </w:t>
      </w:r>
      <w:r>
        <w:rPr>
          <w:lang w:val="en-US" w:eastAsia="zh-CN"/>
        </w:rPr>
        <w:t>relies</w:t>
      </w:r>
      <w:r w:rsidR="00F877CE">
        <w:rPr>
          <w:lang w:val="en-US" w:eastAsia="zh-CN"/>
        </w:rPr>
        <w:t xml:space="preserve"> on </w:t>
      </w:r>
      <w:r w:rsidR="007F6101">
        <w:rPr>
          <w:lang w:val="en-US" w:eastAsia="zh-CN"/>
        </w:rPr>
        <w:t xml:space="preserve">the </w:t>
      </w:r>
      <w:r w:rsidR="006270DA">
        <w:rPr>
          <w:lang w:val="en-US" w:eastAsia="zh-CN"/>
        </w:rPr>
        <w:t>“in coverage”</w:t>
      </w:r>
      <w:r w:rsidR="00D83545">
        <w:rPr>
          <w:lang w:val="en-US" w:eastAsia="zh-CN"/>
        </w:rPr>
        <w:t xml:space="preserve"> indicator</w:t>
      </w:r>
      <w:r>
        <w:rPr>
          <w:lang w:val="en-US" w:eastAsia="zh-CN"/>
        </w:rPr>
        <w:t>,</w:t>
      </w:r>
      <w:r w:rsidR="00F877CE">
        <w:rPr>
          <w:lang w:val="en-US" w:eastAsia="zh-CN"/>
        </w:rPr>
        <w:t xml:space="preserve"> since t</w:t>
      </w:r>
      <w:r w:rsidR="008010EA">
        <w:rPr>
          <w:lang w:val="en-US" w:eastAsia="zh-CN"/>
        </w:rPr>
        <w:t xml:space="preserve">heir </w:t>
      </w:r>
      <w:r w:rsidR="003401A0">
        <w:rPr>
          <w:lang w:val="en-US" w:eastAsia="zh-CN"/>
        </w:rPr>
        <w:t>SSIDs</w:t>
      </w:r>
      <w:r w:rsidR="00F877CE">
        <w:rPr>
          <w:lang w:val="en-US" w:eastAsia="zh-CN"/>
        </w:rPr>
        <w:t xml:space="preserve"> share </w:t>
      </w:r>
      <w:r w:rsidR="003401A0">
        <w:rPr>
          <w:lang w:val="en-US" w:eastAsia="zh-CN"/>
        </w:rPr>
        <w:t>id_net set</w:t>
      </w:r>
      <w:r w:rsidR="006270DA">
        <w:rPr>
          <w:lang w:val="en-US" w:eastAsia="zh-CN"/>
        </w:rPr>
        <w:t>.</w:t>
      </w:r>
      <w:r w:rsidR="004C6BA2">
        <w:rPr>
          <w:lang w:val="en-US" w:eastAsia="zh-CN"/>
        </w:rPr>
        <w:t xml:space="preserve"> </w:t>
      </w:r>
    </w:p>
    <w:p w14:paraId="11167A88" w14:textId="09DBAD49" w:rsidR="00F01C24" w:rsidRDefault="00E34187" w:rsidP="004C6BA2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In </w:t>
      </w:r>
      <w:r w:rsidR="002E5978">
        <w:rPr>
          <w:lang w:val="en-US" w:eastAsia="zh-CN"/>
        </w:rPr>
        <w:t>this case</w:t>
      </w:r>
      <w:r>
        <w:rPr>
          <w:lang w:val="en-US" w:eastAsia="zh-CN"/>
        </w:rPr>
        <w:t xml:space="preserve">, </w:t>
      </w:r>
      <w:r w:rsidR="004C6BA2">
        <w:rPr>
          <w:lang w:val="en-US" w:eastAsia="zh-CN"/>
        </w:rPr>
        <w:t xml:space="preserve">a UE cannot </w:t>
      </w:r>
      <w:r w:rsidR="002E5978">
        <w:rPr>
          <w:lang w:val="en-US" w:eastAsia="zh-CN"/>
        </w:rPr>
        <w:t>identify the priority order of the synchronization sources</w:t>
      </w:r>
      <w:r w:rsidR="004C6BA2">
        <w:rPr>
          <w:lang w:val="en-US" w:eastAsia="zh-CN"/>
        </w:rPr>
        <w:t xml:space="preserve"> until </w:t>
      </w:r>
      <w:r w:rsidR="003401A0">
        <w:rPr>
          <w:lang w:val="en-US" w:eastAsia="zh-CN"/>
        </w:rPr>
        <w:t xml:space="preserve">all the SL-MIBs are </w:t>
      </w:r>
      <w:r w:rsidR="004C6BA2">
        <w:rPr>
          <w:lang w:val="en-US" w:eastAsia="zh-CN"/>
        </w:rPr>
        <w:t xml:space="preserve">successfully decoded. As </w:t>
      </w:r>
      <w:r w:rsidR="002E5978">
        <w:rPr>
          <w:lang w:val="en-US" w:eastAsia="zh-CN"/>
        </w:rPr>
        <w:t>known to all</w:t>
      </w:r>
      <w:r w:rsidR="004C6BA2">
        <w:rPr>
          <w:lang w:val="en-US" w:eastAsia="zh-CN"/>
        </w:rPr>
        <w:t>, PSBCH decoding is time-consuming, especially for low SNR scenario</w:t>
      </w:r>
      <w:r w:rsidR="00312DC1">
        <w:rPr>
          <w:lang w:val="en-US" w:eastAsia="zh-CN"/>
        </w:rPr>
        <w:t>s</w:t>
      </w:r>
      <w:r w:rsidR="004C6BA2">
        <w:rPr>
          <w:lang w:val="en-US" w:eastAsia="zh-CN"/>
        </w:rPr>
        <w:t xml:space="preserve"> where PSBCH soft combination should be performed. Additionally, </w:t>
      </w:r>
      <w:r w:rsidR="002E5978">
        <w:rPr>
          <w:lang w:val="en-US" w:eastAsia="zh-CN"/>
        </w:rPr>
        <w:t>as synchronization source</w:t>
      </w:r>
      <w:r w:rsidR="00827F10">
        <w:rPr>
          <w:lang w:val="en-US" w:eastAsia="zh-CN"/>
        </w:rPr>
        <w:t>s</w:t>
      </w:r>
      <w:r w:rsidR="002E5978">
        <w:rPr>
          <w:lang w:val="en-US" w:eastAsia="zh-CN"/>
        </w:rPr>
        <w:t xml:space="preserve"> with lower priorities will not be selected, </w:t>
      </w:r>
      <w:r w:rsidR="004C6BA2">
        <w:rPr>
          <w:lang w:val="en-US" w:eastAsia="zh-CN"/>
        </w:rPr>
        <w:t xml:space="preserve">it is worthless to </w:t>
      </w:r>
      <w:r w:rsidR="002E5978">
        <w:rPr>
          <w:lang w:val="en-US" w:eastAsia="zh-CN"/>
        </w:rPr>
        <w:t xml:space="preserve">have </w:t>
      </w:r>
      <w:r w:rsidR="004C6BA2">
        <w:rPr>
          <w:lang w:val="en-US" w:eastAsia="zh-CN"/>
        </w:rPr>
        <w:t xml:space="preserve">other fields in the SL-MIBs </w:t>
      </w:r>
      <w:r w:rsidR="002E5978">
        <w:rPr>
          <w:lang w:val="en-US" w:eastAsia="zh-CN"/>
        </w:rPr>
        <w:t>deciphering</w:t>
      </w:r>
      <w:r w:rsidR="004C6BA2">
        <w:rPr>
          <w:lang w:val="en-US" w:eastAsia="zh-CN"/>
        </w:rPr>
        <w:t xml:space="preserve">. </w:t>
      </w:r>
      <w:r w:rsidR="002E5978">
        <w:rPr>
          <w:lang w:val="en-US" w:eastAsia="zh-CN"/>
        </w:rPr>
        <w:t>Therefore, i</w:t>
      </w:r>
      <w:r w:rsidR="004C6BA2">
        <w:rPr>
          <w:lang w:val="en-US" w:eastAsia="zh-CN"/>
        </w:rPr>
        <w:t xml:space="preserve">n order to avoid PSBCH </w:t>
      </w:r>
      <w:r w:rsidR="002E5978">
        <w:rPr>
          <w:lang w:val="en-US" w:eastAsia="zh-CN"/>
        </w:rPr>
        <w:t xml:space="preserve">decoding only for getting </w:t>
      </w:r>
      <w:r w:rsidR="004C6BA2">
        <w:rPr>
          <w:lang w:val="en-US" w:eastAsia="zh-CN"/>
        </w:rPr>
        <w:t xml:space="preserve">the </w:t>
      </w:r>
      <w:r w:rsidR="002E5978">
        <w:rPr>
          <w:lang w:val="en-US" w:eastAsia="zh-CN"/>
        </w:rPr>
        <w:t>priority information</w:t>
      </w:r>
      <w:r w:rsidR="004C6BA2">
        <w:rPr>
          <w:lang w:val="en-US" w:eastAsia="zh-CN"/>
        </w:rPr>
        <w:t xml:space="preserve">, </w:t>
      </w:r>
      <w:r w:rsidR="004C6BA2" w:rsidRPr="007073D2">
        <w:rPr>
          <w:lang w:val="en-US" w:eastAsia="zh-CN"/>
        </w:rPr>
        <w:t xml:space="preserve">it is better to </w:t>
      </w:r>
      <w:r w:rsidR="002E5978">
        <w:rPr>
          <w:lang w:val="en-US" w:eastAsia="zh-CN"/>
        </w:rPr>
        <w:t xml:space="preserve">study other potential designs to </w:t>
      </w:r>
      <w:r w:rsidR="00DC6231">
        <w:rPr>
          <w:lang w:val="en-US" w:eastAsia="zh-CN"/>
        </w:rPr>
        <w:t xml:space="preserve">carry </w:t>
      </w:r>
      <w:r w:rsidR="00D07180">
        <w:rPr>
          <w:lang w:val="en-US" w:eastAsia="zh-CN"/>
        </w:rPr>
        <w:t xml:space="preserve">the </w:t>
      </w:r>
      <w:r w:rsidR="004C6BA2" w:rsidRPr="007073D2">
        <w:rPr>
          <w:lang w:val="en-US" w:eastAsia="zh-CN"/>
        </w:rPr>
        <w:t>“in coverage”</w:t>
      </w:r>
      <w:r w:rsidR="00D07180">
        <w:rPr>
          <w:lang w:val="en-US" w:eastAsia="zh-CN"/>
        </w:rPr>
        <w:t xml:space="preserve"> indicator</w:t>
      </w:r>
      <w:r w:rsidR="002E5978">
        <w:rPr>
          <w:lang w:val="en-US" w:eastAsia="zh-CN"/>
        </w:rPr>
        <w:t>.</w:t>
      </w:r>
      <w:r w:rsidR="00F01C24">
        <w:rPr>
          <w:lang w:val="en-US" w:eastAsia="zh-CN"/>
        </w:rPr>
        <w:t xml:space="preserve"> </w:t>
      </w:r>
      <w:bookmarkStart w:id="9" w:name="OLE_LINK22"/>
      <w:bookmarkStart w:id="10" w:name="OLE_LINK23"/>
      <w:r w:rsidR="002E5978">
        <w:rPr>
          <w:lang w:val="en-US" w:eastAsia="zh-CN"/>
        </w:rPr>
        <w:t xml:space="preserve">We provide two </w:t>
      </w:r>
      <w:r w:rsidR="0021204F">
        <w:rPr>
          <w:lang w:val="en-US" w:eastAsia="zh-CN"/>
        </w:rPr>
        <w:t xml:space="preserve">options </w:t>
      </w:r>
      <w:r w:rsidR="002E5978">
        <w:rPr>
          <w:lang w:val="en-US" w:eastAsia="zh-CN"/>
        </w:rPr>
        <w:t>below</w:t>
      </w:r>
      <w:bookmarkEnd w:id="9"/>
      <w:bookmarkEnd w:id="10"/>
      <w:r w:rsidR="002E5978">
        <w:rPr>
          <w:lang w:val="en-US" w:eastAsia="zh-CN"/>
        </w:rPr>
        <w:t>:</w:t>
      </w:r>
    </w:p>
    <w:p w14:paraId="3DEF53A4" w14:textId="4432AA1F" w:rsidR="004C6BA2" w:rsidRPr="00EB25B4" w:rsidRDefault="004C6BA2" w:rsidP="00E755F2">
      <w:pPr>
        <w:pStyle w:val="a7"/>
        <w:numPr>
          <w:ilvl w:val="0"/>
          <w:numId w:val="3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 w:rsidRPr="00EB25B4">
        <w:rPr>
          <w:lang w:val="en-US" w:eastAsia="zh-CN"/>
        </w:rPr>
        <w:t>Option</w:t>
      </w:r>
      <w:r w:rsidR="005E246E">
        <w:rPr>
          <w:lang w:val="en-US" w:eastAsia="zh-CN"/>
        </w:rPr>
        <w:t xml:space="preserve"> </w:t>
      </w:r>
      <w:r w:rsidRPr="00EB25B4">
        <w:rPr>
          <w:lang w:val="en-US" w:eastAsia="zh-CN"/>
        </w:rPr>
        <w:t>1:</w:t>
      </w:r>
      <w:r>
        <w:rPr>
          <w:lang w:val="en-US" w:eastAsia="zh-CN"/>
        </w:rPr>
        <w:t xml:space="preserve"> indicate</w:t>
      </w:r>
      <w:r w:rsidR="007F6101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</w:t>
      </w:r>
      <w:bookmarkStart w:id="11" w:name="OLE_LINK4"/>
      <w:bookmarkStart w:id="12" w:name="OLE_LINK5"/>
      <w:r>
        <w:rPr>
          <w:lang w:val="en-US" w:eastAsia="zh-CN"/>
        </w:rPr>
        <w:t>“in coverage”</w:t>
      </w:r>
      <w:bookmarkEnd w:id="11"/>
      <w:bookmarkEnd w:id="12"/>
      <w:r>
        <w:rPr>
          <w:lang w:val="en-US" w:eastAsia="zh-CN"/>
        </w:rPr>
        <w:t xml:space="preserve"> </w:t>
      </w:r>
      <w:r w:rsidR="006213DA">
        <w:rPr>
          <w:lang w:val="en-US" w:eastAsia="zh-CN"/>
        </w:rPr>
        <w:t>via</w:t>
      </w:r>
      <w:r w:rsidR="007A4DED">
        <w:rPr>
          <w:lang w:val="en-US" w:eastAsia="zh-CN"/>
        </w:rPr>
        <w:t xml:space="preserve"> different </w:t>
      </w:r>
      <w:r>
        <w:rPr>
          <w:lang w:val="en-US" w:eastAsia="zh-CN"/>
        </w:rPr>
        <w:t>SSID</w:t>
      </w:r>
      <w:r w:rsidR="001F692A">
        <w:rPr>
          <w:lang w:val="en-US" w:eastAsia="zh-CN"/>
        </w:rPr>
        <w:t xml:space="preserve"> set</w:t>
      </w:r>
      <w:r>
        <w:rPr>
          <w:lang w:val="en-US" w:eastAsia="zh-CN"/>
        </w:rPr>
        <w:t xml:space="preserve">s. </w:t>
      </w:r>
      <w:r w:rsidR="00EB0F54">
        <w:rPr>
          <w:lang w:val="en-US" w:eastAsia="zh-CN"/>
        </w:rPr>
        <w:t>Besides</w:t>
      </w:r>
      <w:r>
        <w:rPr>
          <w:lang w:val="en-US" w:eastAsia="zh-CN"/>
        </w:rPr>
        <w:t xml:space="preserve"> id_net and id_oon in LTE V2X, </w:t>
      </w:r>
      <w:r w:rsidR="00D07180">
        <w:rPr>
          <w:lang w:val="en-US" w:eastAsia="zh-CN"/>
        </w:rPr>
        <w:t>the</w:t>
      </w:r>
      <w:r w:rsidR="007A4DED">
        <w:rPr>
          <w:lang w:val="en-US" w:eastAsia="zh-CN"/>
        </w:rPr>
        <w:t xml:space="preserve"> third </w:t>
      </w:r>
      <w:r>
        <w:rPr>
          <w:lang w:val="en-US" w:eastAsia="zh-CN"/>
        </w:rPr>
        <w:t>SSID set can be</w:t>
      </w:r>
      <w:r w:rsidR="00EB0F54">
        <w:rPr>
          <w:lang w:val="en-US" w:eastAsia="zh-CN"/>
        </w:rPr>
        <w:t xml:space="preserve"> </w:t>
      </w:r>
      <w:r w:rsidR="004C1742">
        <w:rPr>
          <w:lang w:val="en-US" w:eastAsia="zh-CN"/>
        </w:rPr>
        <w:t>introduced</w:t>
      </w:r>
      <w:r>
        <w:rPr>
          <w:lang w:val="en-US" w:eastAsia="zh-CN"/>
        </w:rPr>
        <w:t xml:space="preserve"> to replace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>“in coverage” indicator, i.e., id_net for 1-hop, id_partial for 2-hop and id_oon for more than 2-hop and isolate UE</w:t>
      </w:r>
      <w:r w:rsidR="00EB0F54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  <w:r w:rsidR="00001E91">
        <w:rPr>
          <w:lang w:val="en-US" w:eastAsia="zh-CN"/>
        </w:rPr>
        <w:t>With the same total number of SSIDs, which is agreed as 672, the SSIDs in each set in case of 3 SSID sets will be less than that of 2 SSID sets, leading to more SSID collision.</w:t>
      </w:r>
    </w:p>
    <w:p w14:paraId="21688895" w14:textId="2EDD21C7" w:rsidR="004C6BA2" w:rsidRPr="00EB0F54" w:rsidRDefault="004C6BA2" w:rsidP="00E755F2">
      <w:pPr>
        <w:pStyle w:val="a7"/>
        <w:numPr>
          <w:ilvl w:val="0"/>
          <w:numId w:val="3"/>
        </w:numPr>
        <w:spacing w:before="100" w:beforeAutospacing="1" w:after="100" w:afterAutospacing="1"/>
        <w:ind w:leftChars="0" w:left="357" w:hanging="357"/>
        <w:rPr>
          <w:lang w:val="en-US" w:eastAsia="zh-CN"/>
        </w:rPr>
      </w:pPr>
      <w:r>
        <w:rPr>
          <w:lang w:val="en-US" w:eastAsia="zh-CN"/>
        </w:rPr>
        <w:t>Option</w:t>
      </w:r>
      <w:r w:rsidR="00EB0F54">
        <w:rPr>
          <w:lang w:val="en-US" w:eastAsia="zh-CN"/>
        </w:rPr>
        <w:t xml:space="preserve"> </w:t>
      </w:r>
      <w:r>
        <w:rPr>
          <w:lang w:val="en-US" w:eastAsia="zh-CN"/>
        </w:rPr>
        <w:t xml:space="preserve">2: indicate </w:t>
      </w:r>
      <w:r w:rsidR="007F6101">
        <w:rPr>
          <w:lang w:val="en-US" w:eastAsia="zh-CN"/>
        </w:rPr>
        <w:t xml:space="preserve">the </w:t>
      </w:r>
      <w:r>
        <w:rPr>
          <w:lang w:val="en-US" w:eastAsia="zh-CN"/>
        </w:rPr>
        <w:t xml:space="preserve">“in coverage” </w:t>
      </w:r>
      <w:r w:rsidR="006213DA">
        <w:rPr>
          <w:lang w:val="en-US" w:eastAsia="zh-CN"/>
        </w:rPr>
        <w:t>via</w:t>
      </w:r>
      <w:r>
        <w:rPr>
          <w:lang w:val="en-US" w:eastAsia="zh-CN"/>
        </w:rPr>
        <w:t xml:space="preserve"> PSBCH DMRS sequences. For each NR </w:t>
      </w:r>
      <w:r w:rsidR="00EC0E67">
        <w:rPr>
          <w:lang w:val="en-US" w:eastAsia="zh-CN"/>
        </w:rPr>
        <w:t>c</w:t>
      </w:r>
      <w:r>
        <w:rPr>
          <w:lang w:val="en-US" w:eastAsia="zh-CN"/>
        </w:rPr>
        <w:t>ell ID, 8 candidate PBCH DMRS se</w:t>
      </w:r>
      <w:r w:rsidR="00E44F35">
        <w:rPr>
          <w:lang w:val="en-US" w:eastAsia="zh-CN"/>
        </w:rPr>
        <w:t>quences are designed to carry</w:t>
      </w:r>
      <w:r w:rsidR="00D03F36">
        <w:rPr>
          <w:lang w:val="en-US" w:eastAsia="zh-CN"/>
        </w:rPr>
        <w:t xml:space="preserve"> timing information</w:t>
      </w:r>
      <w:r>
        <w:rPr>
          <w:lang w:val="en-US" w:eastAsia="zh-CN"/>
        </w:rPr>
        <w:t xml:space="preserve">, </w:t>
      </w:r>
      <w:r w:rsidR="00EB0F54">
        <w:rPr>
          <w:lang w:val="en-US" w:eastAsia="zh-CN"/>
        </w:rPr>
        <w:t xml:space="preserve">comprising of </w:t>
      </w:r>
      <w:r w:rsidR="00E44F35">
        <w:rPr>
          <w:lang w:val="en-US" w:eastAsia="zh-CN"/>
        </w:rPr>
        <w:t>2-</w:t>
      </w:r>
      <w:r w:rsidR="00CB0DD2">
        <w:rPr>
          <w:lang w:val="en-US" w:eastAsia="zh-CN"/>
        </w:rPr>
        <w:t>bit</w:t>
      </w:r>
      <w:r w:rsidR="00E44F35">
        <w:rPr>
          <w:lang w:val="en-US" w:eastAsia="zh-CN"/>
        </w:rPr>
        <w:t xml:space="preserve"> SSB index and 1-</w:t>
      </w:r>
      <w:r>
        <w:rPr>
          <w:lang w:val="en-US" w:eastAsia="zh-CN"/>
        </w:rPr>
        <w:t>bit ha</w:t>
      </w:r>
      <w:r w:rsidR="00E44F35">
        <w:rPr>
          <w:lang w:val="en-US" w:eastAsia="zh-CN"/>
        </w:rPr>
        <w:t>lf-frame indicator for L=4 or 3-</w:t>
      </w:r>
      <w:r w:rsidR="00CB0DD2">
        <w:rPr>
          <w:lang w:val="en-US" w:eastAsia="zh-CN"/>
        </w:rPr>
        <w:t>bit</w:t>
      </w:r>
      <w:r>
        <w:rPr>
          <w:lang w:val="en-US" w:eastAsia="zh-CN"/>
        </w:rPr>
        <w:t xml:space="preserve"> SSB index for L=8/64. </w:t>
      </w:r>
      <w:r w:rsidR="00EB0F54">
        <w:rPr>
          <w:lang w:val="en-US" w:eastAsia="zh-CN"/>
        </w:rPr>
        <w:t>D</w:t>
      </w:r>
      <w:r w:rsidRPr="00BE7E7B">
        <w:rPr>
          <w:lang w:val="en-US" w:eastAsia="zh-CN"/>
        </w:rPr>
        <w:t>uring the selection/reselection of synchronization sources, a UE needs to</w:t>
      </w:r>
      <w:r w:rsidRPr="00E3775C">
        <w:rPr>
          <w:lang w:val="en-US" w:eastAsia="zh-CN"/>
        </w:rPr>
        <w:t xml:space="preserve"> identify the priorities of candidate sources </w:t>
      </w:r>
      <w:r w:rsidR="00EB0F54" w:rsidRPr="00B541DA">
        <w:rPr>
          <w:lang w:val="en-US" w:eastAsia="zh-CN"/>
        </w:rPr>
        <w:t>first</w:t>
      </w:r>
      <w:r w:rsidR="00EB0F54">
        <w:rPr>
          <w:lang w:val="en-US" w:eastAsia="zh-CN"/>
        </w:rPr>
        <w:t xml:space="preserve">, </w:t>
      </w:r>
      <w:r w:rsidRPr="00BE7E7B">
        <w:rPr>
          <w:lang w:val="en-US" w:eastAsia="zh-CN"/>
        </w:rPr>
        <w:t>and then performs time and frequency synchronization to the highest one</w:t>
      </w:r>
      <w:r w:rsidR="00EB0F54">
        <w:rPr>
          <w:lang w:val="en-US" w:eastAsia="zh-CN"/>
        </w:rPr>
        <w:t>. Therefore, i</w:t>
      </w:r>
      <w:r w:rsidR="00EB0F54" w:rsidRPr="00BE7E7B">
        <w:rPr>
          <w:lang w:val="en-US" w:eastAsia="zh-CN"/>
        </w:rPr>
        <w:t xml:space="preserve">t </w:t>
      </w:r>
      <w:r w:rsidRPr="00BE7E7B">
        <w:rPr>
          <w:lang w:val="en-US" w:eastAsia="zh-CN"/>
        </w:rPr>
        <w:t xml:space="preserve">is </w:t>
      </w:r>
      <w:r w:rsidR="00EB0F54">
        <w:rPr>
          <w:lang w:val="en-US" w:eastAsia="zh-CN"/>
        </w:rPr>
        <w:t>more efficient</w:t>
      </w:r>
      <w:r w:rsidR="00EB0F54" w:rsidRPr="00BE7E7B">
        <w:rPr>
          <w:lang w:val="en-US" w:eastAsia="zh-CN"/>
        </w:rPr>
        <w:t xml:space="preserve"> </w:t>
      </w:r>
      <w:r w:rsidRPr="00BE7E7B">
        <w:rPr>
          <w:lang w:val="en-US" w:eastAsia="zh-CN"/>
        </w:rPr>
        <w:t xml:space="preserve">to </w:t>
      </w:r>
      <w:r w:rsidR="00EB0F54">
        <w:rPr>
          <w:lang w:val="en-US" w:eastAsia="zh-CN"/>
        </w:rPr>
        <w:t>indicate</w:t>
      </w:r>
      <w:r w:rsidR="007F6101">
        <w:rPr>
          <w:lang w:val="en-US" w:eastAsia="zh-CN"/>
        </w:rPr>
        <w:t xml:space="preserve"> the</w:t>
      </w:r>
      <w:r w:rsidRPr="00BE7E7B">
        <w:rPr>
          <w:lang w:val="en-US" w:eastAsia="zh-CN"/>
        </w:rPr>
        <w:t xml:space="preserve"> “in coverage” </w:t>
      </w:r>
      <w:r w:rsidR="00EB0F54">
        <w:rPr>
          <w:lang w:val="en-US" w:eastAsia="zh-CN"/>
        </w:rPr>
        <w:t xml:space="preserve">via </w:t>
      </w:r>
      <w:r w:rsidRPr="00BE7E7B">
        <w:rPr>
          <w:lang w:val="en-US" w:eastAsia="zh-CN"/>
        </w:rPr>
        <w:t>DMRS</w:t>
      </w:r>
      <w:r w:rsidR="00EB0F54">
        <w:rPr>
          <w:lang w:val="en-US" w:eastAsia="zh-CN"/>
        </w:rPr>
        <w:t xml:space="preserve"> sequences than </w:t>
      </w:r>
      <w:r w:rsidR="00BE7E7B">
        <w:rPr>
          <w:lang w:val="en-US" w:eastAsia="zh-CN"/>
        </w:rPr>
        <w:t>SL-</w:t>
      </w:r>
      <w:r w:rsidR="00EB0F54">
        <w:rPr>
          <w:lang w:val="en-US" w:eastAsia="zh-CN"/>
        </w:rPr>
        <w:t>MIB,</w:t>
      </w:r>
      <w:r w:rsidRPr="00BE7E7B">
        <w:rPr>
          <w:lang w:val="en-US" w:eastAsia="zh-CN"/>
        </w:rPr>
        <w:t xml:space="preserve"> so that PSBCH decoding</w:t>
      </w:r>
      <w:r w:rsidR="00BE7E7B">
        <w:rPr>
          <w:lang w:val="en-US" w:eastAsia="zh-CN"/>
        </w:rPr>
        <w:t xml:space="preserve"> of synchronization sources with lower priorities</w:t>
      </w:r>
      <w:r w:rsidRPr="00BE7E7B">
        <w:rPr>
          <w:lang w:val="en-US" w:eastAsia="zh-CN"/>
        </w:rPr>
        <w:t xml:space="preserve"> could be avoid</w:t>
      </w:r>
      <w:r w:rsidR="00312DC1" w:rsidRPr="00BE7E7B">
        <w:rPr>
          <w:lang w:val="en-US" w:eastAsia="zh-CN"/>
        </w:rPr>
        <w:t>ed</w:t>
      </w:r>
      <w:r w:rsidRPr="00BE7E7B">
        <w:rPr>
          <w:lang w:val="en-US" w:eastAsia="zh-CN"/>
        </w:rPr>
        <w:t>.</w:t>
      </w:r>
    </w:p>
    <w:p w14:paraId="0C5AFD99" w14:textId="51059C03" w:rsidR="004C6BA2" w:rsidRPr="009F755C" w:rsidRDefault="00075EA7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5219C5">
        <w:rPr>
          <w:rFonts w:eastAsiaTheme="minorEastAsia"/>
          <w:b/>
          <w:i/>
          <w:lang w:eastAsia="zh-CN"/>
        </w:rPr>
        <w:t>7</w:t>
      </w:r>
      <w:r w:rsidR="004C6BA2" w:rsidRPr="009F755C">
        <w:rPr>
          <w:rFonts w:eastAsiaTheme="minorEastAsia"/>
          <w:b/>
          <w:i/>
          <w:lang w:eastAsia="zh-CN"/>
        </w:rPr>
        <w:t xml:space="preserve">: </w:t>
      </w:r>
      <w:r w:rsidR="00BE7E7B" w:rsidRPr="009F755C">
        <w:rPr>
          <w:rFonts w:eastAsiaTheme="minorEastAsia"/>
          <w:b/>
          <w:i/>
          <w:lang w:eastAsia="zh-CN"/>
        </w:rPr>
        <w:t xml:space="preserve">Indicating </w:t>
      </w:r>
      <w:r w:rsidR="007F6101" w:rsidRPr="009F755C">
        <w:rPr>
          <w:rFonts w:eastAsiaTheme="minorEastAsia"/>
          <w:b/>
          <w:i/>
          <w:lang w:eastAsia="zh-CN"/>
        </w:rPr>
        <w:t xml:space="preserve">the </w:t>
      </w:r>
      <w:r w:rsidR="007A4DED">
        <w:rPr>
          <w:rFonts w:eastAsiaTheme="minorEastAsia"/>
          <w:b/>
          <w:i/>
          <w:lang w:eastAsia="zh-CN"/>
        </w:rPr>
        <w:t xml:space="preserve">“in coverage” via </w:t>
      </w:r>
      <w:r w:rsidR="004C6BA2" w:rsidRPr="009F755C">
        <w:rPr>
          <w:rFonts w:eastAsiaTheme="minorEastAsia"/>
          <w:b/>
          <w:i/>
          <w:lang w:eastAsia="zh-CN"/>
        </w:rPr>
        <w:t>SSIDs or PSBCH DMRS</w:t>
      </w:r>
      <w:r w:rsidR="00AA31B9" w:rsidRPr="009F755C">
        <w:rPr>
          <w:rFonts w:eastAsiaTheme="minorEastAsia"/>
          <w:b/>
          <w:i/>
          <w:lang w:eastAsia="zh-CN"/>
        </w:rPr>
        <w:t xml:space="preserve"> </w:t>
      </w:r>
      <w:r w:rsidR="00932B5F" w:rsidRPr="009F755C">
        <w:rPr>
          <w:rFonts w:eastAsiaTheme="minorEastAsia"/>
          <w:b/>
          <w:i/>
          <w:lang w:eastAsia="zh-CN"/>
        </w:rPr>
        <w:t xml:space="preserve">should be </w:t>
      </w:r>
      <w:r w:rsidR="006D4B05" w:rsidRPr="009F755C">
        <w:rPr>
          <w:rFonts w:eastAsiaTheme="minorEastAsia"/>
          <w:b/>
          <w:i/>
          <w:lang w:eastAsia="zh-CN"/>
        </w:rPr>
        <w:t>discussed</w:t>
      </w:r>
      <w:r w:rsidR="00123B21" w:rsidRPr="009F755C">
        <w:rPr>
          <w:rFonts w:eastAsiaTheme="minorEastAsia"/>
          <w:b/>
          <w:i/>
          <w:lang w:eastAsia="zh-CN"/>
        </w:rPr>
        <w:t xml:space="preserve"> </w:t>
      </w:r>
      <w:r w:rsidR="00BE7E7B" w:rsidRPr="009F755C">
        <w:rPr>
          <w:rFonts w:eastAsiaTheme="minorEastAsia"/>
          <w:b/>
          <w:i/>
          <w:lang w:eastAsia="zh-CN"/>
        </w:rPr>
        <w:t>for sidelink synchronization</w:t>
      </w:r>
      <w:r w:rsidR="004C6BA2" w:rsidRPr="009F755C">
        <w:rPr>
          <w:rFonts w:eastAsiaTheme="minorEastAsia"/>
          <w:b/>
          <w:i/>
          <w:lang w:eastAsia="zh-CN"/>
        </w:rPr>
        <w:t>.</w:t>
      </w:r>
    </w:p>
    <w:p w14:paraId="4C309A8A" w14:textId="5B3764A2" w:rsidR="00B52902" w:rsidRPr="00265E5F" w:rsidRDefault="003E22E0" w:rsidP="008203DF">
      <w:pPr>
        <w:pStyle w:val="3"/>
        <w:rPr>
          <w:lang w:val="en-US" w:eastAsia="zh-CN"/>
        </w:rPr>
      </w:pPr>
      <w:r w:rsidRPr="00265E5F">
        <w:rPr>
          <w:lang w:val="en-US" w:eastAsia="zh-CN"/>
        </w:rPr>
        <w:t>2.</w:t>
      </w:r>
      <w:r w:rsidR="002F3A84">
        <w:rPr>
          <w:lang w:val="en-US" w:eastAsia="zh-CN"/>
        </w:rPr>
        <w:t>3</w:t>
      </w:r>
      <w:r w:rsidR="009D720A" w:rsidRPr="00265E5F">
        <w:rPr>
          <w:lang w:val="en-US" w:eastAsia="zh-CN"/>
        </w:rPr>
        <w:t>.</w:t>
      </w:r>
      <w:r w:rsidR="008003A3" w:rsidRPr="00265E5F">
        <w:rPr>
          <w:lang w:val="en-US" w:eastAsia="zh-CN"/>
        </w:rPr>
        <w:t>2</w:t>
      </w:r>
      <w:r w:rsidR="00B52902" w:rsidRPr="00265E5F">
        <w:rPr>
          <w:lang w:val="en-US" w:eastAsia="zh-CN"/>
        </w:rPr>
        <w:t xml:space="preserve"> Timing in</w:t>
      </w:r>
      <w:r w:rsidR="006B5144" w:rsidRPr="00265E5F">
        <w:rPr>
          <w:lang w:val="en-US" w:eastAsia="zh-CN"/>
        </w:rPr>
        <w:t>formation</w:t>
      </w:r>
    </w:p>
    <w:p w14:paraId="0F4C860A" w14:textId="67AC2B8F" w:rsidR="005219C5" w:rsidRPr="00CA6FBE" w:rsidRDefault="005219C5" w:rsidP="005219C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achieve </w:t>
      </w:r>
      <w:r>
        <w:rPr>
          <w:lang w:eastAsia="zh-CN"/>
        </w:rPr>
        <w:t xml:space="preserve">an aligned timing between Tx UEs and Rx UEs, SL-MIB should contain timing related information, </w:t>
      </w:r>
      <w:r w:rsidR="00D17313">
        <w:rPr>
          <w:lang w:eastAsia="zh-CN"/>
        </w:rPr>
        <w:t xml:space="preserve">i.e., </w:t>
      </w:r>
      <w:r>
        <w:rPr>
          <w:lang w:eastAsia="zh-CN"/>
        </w:rPr>
        <w:t xml:space="preserve">using the absolute timing indicators DFN (10 bits to indicate [0, 1023]) and slot number (7 bits to indicate 80 slots within one frame in case of 120kHz SCS). </w:t>
      </w:r>
      <w:r w:rsidR="00D17313">
        <w:rPr>
          <w:lang w:eastAsia="zh-CN"/>
        </w:rPr>
        <w:t xml:space="preserve">Instead, </w:t>
      </w:r>
      <w:r w:rsidR="00D05948">
        <w:rPr>
          <w:lang w:eastAsia="zh-CN"/>
        </w:rPr>
        <w:t>S-SSB index could be used to indicate slot-level timing</w:t>
      </w:r>
      <w:r w:rsidR="00D17313">
        <w:rPr>
          <w:lang w:eastAsia="zh-CN"/>
        </w:rPr>
        <w:t xml:space="preserve"> to reduce signalling overhead</w:t>
      </w:r>
      <w:r w:rsidR="00D17313" w:rsidRPr="00D17313">
        <w:rPr>
          <w:lang w:eastAsia="zh-CN"/>
        </w:rPr>
        <w:t xml:space="preserve"> </w:t>
      </w:r>
      <w:r w:rsidR="00D17313">
        <w:rPr>
          <w:lang w:eastAsia="zh-CN"/>
        </w:rPr>
        <w:t>as discussed in section 2.1</w:t>
      </w:r>
      <w:r w:rsidR="00D05948">
        <w:rPr>
          <w:lang w:eastAsia="zh-CN"/>
        </w:rPr>
        <w:t xml:space="preserve">.  </w:t>
      </w:r>
    </w:p>
    <w:p w14:paraId="05BEE42F" w14:textId="77777777" w:rsidR="005219C5" w:rsidRPr="009F755C" w:rsidRDefault="005219C5" w:rsidP="005219C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Observation 2: Directly indicating DFN and slot number requires 17 bits. </w:t>
      </w:r>
    </w:p>
    <w:p w14:paraId="07449B8C" w14:textId="7EFED8C2" w:rsidR="005219C5" w:rsidRPr="009F755C" w:rsidRDefault="005219C5" w:rsidP="005219C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</w:t>
      </w:r>
      <w:r w:rsidRPr="009F755C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8</w:t>
      </w:r>
      <w:r w:rsidRPr="009F755C">
        <w:rPr>
          <w:rFonts w:eastAsiaTheme="minorEastAsia" w:hint="eastAsia"/>
          <w:b/>
          <w:i/>
          <w:lang w:eastAsia="zh-CN"/>
        </w:rPr>
        <w:t xml:space="preserve">: Timing </w:t>
      </w:r>
      <w:r w:rsidRPr="009F755C">
        <w:rPr>
          <w:rFonts w:eastAsiaTheme="minorEastAsia"/>
          <w:b/>
          <w:i/>
          <w:lang w:eastAsia="zh-CN"/>
        </w:rPr>
        <w:t>information including DFN and S-SSB time index should be indicated in SL-MIB.</w:t>
      </w:r>
    </w:p>
    <w:p w14:paraId="51E69BB6" w14:textId="1A1A1773" w:rsidR="000B1D4B" w:rsidRPr="00265E5F" w:rsidRDefault="003E22E0" w:rsidP="000B1D4B">
      <w:pPr>
        <w:pStyle w:val="3"/>
        <w:rPr>
          <w:lang w:val="en-US" w:eastAsia="zh-CN"/>
        </w:rPr>
      </w:pPr>
      <w:r>
        <w:rPr>
          <w:lang w:val="en-US" w:eastAsia="zh-CN"/>
        </w:rPr>
        <w:t>2.</w:t>
      </w:r>
      <w:r w:rsidR="002F3A84">
        <w:rPr>
          <w:lang w:val="en-US" w:eastAsia="zh-CN"/>
        </w:rPr>
        <w:t>3</w:t>
      </w:r>
      <w:r w:rsidR="000B1D4B">
        <w:rPr>
          <w:lang w:val="en-US" w:eastAsia="zh-CN"/>
        </w:rPr>
        <w:t>.</w:t>
      </w:r>
      <w:r w:rsidR="005649CB">
        <w:rPr>
          <w:lang w:val="en-US" w:eastAsia="zh-CN"/>
        </w:rPr>
        <w:t>3</w:t>
      </w:r>
      <w:r w:rsidR="000B1D4B" w:rsidRPr="00265E5F">
        <w:rPr>
          <w:lang w:val="en-US" w:eastAsia="zh-CN"/>
        </w:rPr>
        <w:t xml:space="preserve"> </w:t>
      </w:r>
      <w:r w:rsidR="00555522" w:rsidRPr="00265E5F">
        <w:rPr>
          <w:lang w:val="en-US" w:eastAsia="zh-CN"/>
        </w:rPr>
        <w:t>Sidelink b</w:t>
      </w:r>
      <w:r w:rsidR="002C1276" w:rsidRPr="00265E5F">
        <w:rPr>
          <w:lang w:val="en-US" w:eastAsia="zh-CN"/>
        </w:rPr>
        <w:t xml:space="preserve">andwidth part </w:t>
      </w:r>
      <w:r w:rsidR="00B3537B" w:rsidRPr="00265E5F">
        <w:rPr>
          <w:lang w:val="en-US" w:eastAsia="zh-CN"/>
        </w:rPr>
        <w:t>indication</w:t>
      </w:r>
    </w:p>
    <w:p w14:paraId="715C451F" w14:textId="74288F55" w:rsidR="00475408" w:rsidRDefault="00D06E97" w:rsidP="00791E5D">
      <w:r>
        <w:rPr>
          <w:lang w:val="en-US"/>
        </w:rPr>
        <w:t>In order t</w:t>
      </w:r>
      <w:r>
        <w:t xml:space="preserve">o </w:t>
      </w:r>
      <w:r w:rsidR="00C97303">
        <w:t xml:space="preserve">guarantee </w:t>
      </w:r>
      <w:r>
        <w:t>the consistent understanding on resource pool</w:t>
      </w:r>
      <w:r w:rsidR="00231195">
        <w:t>s</w:t>
      </w:r>
      <w:r>
        <w:t xml:space="preserve"> between Tx and Rx sides,</w:t>
      </w:r>
      <w:r w:rsidR="00CB0DD2">
        <w:rPr>
          <w:lang w:val="en-US"/>
        </w:rPr>
        <w:t xml:space="preserve"> 3-bit</w:t>
      </w:r>
      <w:r>
        <w:rPr>
          <w:lang w:val="en-US"/>
        </w:rPr>
        <w:t xml:space="preserve"> </w:t>
      </w:r>
      <w:r w:rsidR="00F233F2">
        <w:t>“sl-Bandwidth”</w:t>
      </w:r>
      <w:r w:rsidR="00527C1F">
        <w:t xml:space="preserve"> </w:t>
      </w:r>
      <w:r w:rsidR="002C1276">
        <w:t xml:space="preserve">field </w:t>
      </w:r>
      <w:r>
        <w:t xml:space="preserve">is </w:t>
      </w:r>
      <w:r w:rsidR="00960092">
        <w:t>transmitted through</w:t>
      </w:r>
      <w:r>
        <w:t xml:space="preserve"> SL-MIB in LTE V2X</w:t>
      </w:r>
      <w:r w:rsidR="00960092">
        <w:t>. S</w:t>
      </w:r>
      <w:r w:rsidR="002C1276">
        <w:t>imilarly</w:t>
      </w:r>
      <w:r w:rsidR="00BE7E7B">
        <w:t>,</w:t>
      </w:r>
      <w:r w:rsidR="002C1276">
        <w:t xml:space="preserve"> Sidelink Bandwidth Part (SL-BWP) should also be indicated </w:t>
      </w:r>
      <w:r w:rsidR="003E6C4F">
        <w:t xml:space="preserve">via SL-MIB </w:t>
      </w:r>
      <w:r w:rsidR="002C1276">
        <w:t>in NR V2X</w:t>
      </w:r>
      <w:r>
        <w:t>.</w:t>
      </w:r>
      <w:r w:rsidR="00527C1F">
        <w:t xml:space="preserve"> </w:t>
      </w:r>
      <w:r w:rsidR="005F0854">
        <w:t xml:space="preserve">However, </w:t>
      </w:r>
      <w:r w:rsidR="00BE7E7B">
        <w:t xml:space="preserve">indicating the location and bandwidth of SL-BWP by </w:t>
      </w:r>
      <w:r w:rsidR="002C1276">
        <w:t>RIV may require</w:t>
      </w:r>
      <w:r>
        <w:t xml:space="preserve"> </w:t>
      </w:r>
      <w:r w:rsidR="001D1F9D">
        <w:t xml:space="preserve">a </w:t>
      </w:r>
      <w:r>
        <w:t>large signalling overhead.</w:t>
      </w:r>
      <w:r w:rsidR="00443FF7">
        <w:t xml:space="preserve"> </w:t>
      </w:r>
      <w:r>
        <w:t xml:space="preserve">For example, </w:t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5050</m:t>
                </m:r>
              </m:e>
            </m:func>
          </m:e>
        </m:d>
        <m:r>
          <w:rPr>
            <w:rFonts w:ascii="Cambria Math" w:hAnsi="Cambria Math"/>
          </w:rPr>
          <m:t>=13</m:t>
        </m:r>
      </m:oMath>
      <w:r w:rsidR="00443FF7">
        <w:t xml:space="preserve"> bits</w:t>
      </w:r>
      <w:r w:rsidR="00960092">
        <w:t xml:space="preserve"> are needed </w:t>
      </w:r>
      <w:r w:rsidR="00D24C80">
        <w:t xml:space="preserve">when </w:t>
      </w:r>
      <w:r w:rsidR="00443FF7">
        <w:t>the carrier bandwidth is</w:t>
      </w:r>
      <w:r w:rsidR="006A7A5D">
        <w:t xml:space="preserve"> </w:t>
      </w:r>
      <w:r w:rsidR="00D902E7">
        <w:t xml:space="preserve">100 </w:t>
      </w:r>
      <w:r w:rsidR="00A531E8">
        <w:t>P</w:t>
      </w:r>
      <w:r w:rsidR="00D902E7">
        <w:t xml:space="preserve">RBs. </w:t>
      </w:r>
      <w:r w:rsidR="00394A37" w:rsidRPr="00851DA0">
        <w:t>Owing to</w:t>
      </w:r>
      <w:r w:rsidR="00BE7E7B" w:rsidRPr="00851DA0">
        <w:t xml:space="preserve"> </w:t>
      </w:r>
      <w:r w:rsidR="00816A18" w:rsidRPr="00851DA0">
        <w:t xml:space="preserve">some restrictions on SL-BWP, for example S-SSB should always be included in SL-BWP, </w:t>
      </w:r>
      <w:r w:rsidR="00A17597" w:rsidRPr="00851DA0">
        <w:t xml:space="preserve">there </w:t>
      </w:r>
      <w:r w:rsidR="008B4D95" w:rsidRPr="00851DA0">
        <w:t xml:space="preserve">are </w:t>
      </w:r>
      <w:r w:rsidR="00A17597" w:rsidRPr="00851DA0">
        <w:t xml:space="preserve">some </w:t>
      </w:r>
      <w:r w:rsidR="008B4D95" w:rsidRPr="00851DA0">
        <w:t xml:space="preserve">redundant </w:t>
      </w:r>
      <w:r w:rsidR="00A17597" w:rsidRPr="00851DA0">
        <w:t>RIVs</w:t>
      </w:r>
      <w:r w:rsidR="00816A18" w:rsidRPr="00851DA0">
        <w:t xml:space="preserve">, </w:t>
      </w:r>
      <w:r w:rsidR="00B4584E" w:rsidRPr="00851DA0">
        <w:t>such as</w:t>
      </w:r>
      <w:r w:rsidR="005D1303" w:rsidRPr="00851DA0">
        <w:t xml:space="preserve"> the RIV</w:t>
      </w:r>
      <w:r w:rsidR="001157AB" w:rsidRPr="00851DA0">
        <w:t xml:space="preserve"> indicating a bandwidth </w:t>
      </w:r>
      <w:r w:rsidR="00936988" w:rsidRPr="00851DA0">
        <w:t xml:space="preserve">smaller </w:t>
      </w:r>
      <w:r w:rsidR="00A17597" w:rsidRPr="00851DA0">
        <w:t xml:space="preserve">than </w:t>
      </w:r>
      <w:r w:rsidR="004613BB" w:rsidRPr="00851DA0">
        <w:t>S-SSB</w:t>
      </w:r>
      <w:r w:rsidR="0054453E">
        <w:t xml:space="preserve"> bandwidth</w:t>
      </w:r>
      <w:r w:rsidR="00816A18" w:rsidRPr="00851DA0">
        <w:t>.</w:t>
      </w:r>
      <w:r w:rsidR="005D1303" w:rsidRPr="00851DA0">
        <w:t xml:space="preserve"> </w:t>
      </w:r>
      <w:r w:rsidR="00816A18" w:rsidRPr="00851DA0">
        <w:t>Therefore</w:t>
      </w:r>
      <w:r w:rsidR="00DE4196" w:rsidRPr="00851DA0">
        <w:t>,</w:t>
      </w:r>
      <w:r w:rsidR="008B4D95" w:rsidRPr="00851DA0">
        <w:t xml:space="preserve"> </w:t>
      </w:r>
      <w:r w:rsidR="00BE7E7B" w:rsidRPr="00851DA0">
        <w:t>it is possible to reduce the number of valid RIVs</w:t>
      </w:r>
      <w:r w:rsidR="00184706" w:rsidRPr="00851DA0">
        <w:t xml:space="preserve"> and </w:t>
      </w:r>
      <w:r w:rsidR="00BE7E7B" w:rsidRPr="00851DA0">
        <w:t>represent them through</w:t>
      </w:r>
      <w:r w:rsidR="00475408" w:rsidRPr="00851DA0">
        <w:t xml:space="preserve"> </w:t>
      </w:r>
      <w:r w:rsidR="00BE7E7B" w:rsidRPr="00851DA0">
        <w:t xml:space="preserve">a predefined SL-BWP </w:t>
      </w:r>
      <w:r w:rsidR="00475408" w:rsidRPr="00851DA0">
        <w:t>table</w:t>
      </w:r>
      <w:r w:rsidR="001D449F" w:rsidRPr="00851DA0">
        <w:t>.</w:t>
      </w:r>
      <w:r w:rsidR="001D449F">
        <w:t xml:space="preserve"> Alternatively, </w:t>
      </w:r>
      <w:r w:rsidR="00525188">
        <w:t>the indication method for NR initial DL BWP</w:t>
      </w:r>
      <w:r w:rsidR="00B4584E">
        <w:t xml:space="preserve"> can be re</w:t>
      </w:r>
      <w:r w:rsidR="00DE5513">
        <w:t>u</w:t>
      </w:r>
      <w:r w:rsidR="00B4584E">
        <w:t>s</w:t>
      </w:r>
      <w:r w:rsidR="00DE5513">
        <w:t>ed. E</w:t>
      </w:r>
      <w:r w:rsidR="00525188">
        <w:t xml:space="preserve">ach entry in the </w:t>
      </w:r>
      <w:r w:rsidR="00E37F72">
        <w:t xml:space="preserve">SL-BWP </w:t>
      </w:r>
      <w:r w:rsidR="00525188">
        <w:t xml:space="preserve">table associates with a bandwidth </w:t>
      </w:r>
      <w:r w:rsidR="001E1DFF">
        <w:t xml:space="preserve">indicator </w:t>
      </w:r>
      <w:r w:rsidR="00525188">
        <w:t xml:space="preserve">and </w:t>
      </w:r>
      <w:r w:rsidR="0013487F">
        <w:t>a</w:t>
      </w:r>
      <w:r w:rsidR="001D449F">
        <w:t xml:space="preserve"> </w:t>
      </w:r>
      <w:r w:rsidR="00266207">
        <w:t xml:space="preserve">location </w:t>
      </w:r>
      <w:r w:rsidR="001E1DFF">
        <w:t>indicator</w:t>
      </w:r>
      <w:r w:rsidR="00266207">
        <w:t xml:space="preserve"> expressed as the</w:t>
      </w:r>
      <w:r w:rsidR="007958FD">
        <w:t xml:space="preserve"> offset</w:t>
      </w:r>
      <w:r w:rsidR="00734707">
        <w:t xml:space="preserve"> between </w:t>
      </w:r>
      <w:r w:rsidR="00C64C34">
        <w:t xml:space="preserve">the </w:t>
      </w:r>
      <w:r w:rsidR="00734707">
        <w:t xml:space="preserve">S-SSB and </w:t>
      </w:r>
      <w:r w:rsidR="00C64C34">
        <w:t xml:space="preserve">the current </w:t>
      </w:r>
      <w:r w:rsidR="00734707">
        <w:t>SL-BWP</w:t>
      </w:r>
      <w:r w:rsidR="00475408">
        <w:t xml:space="preserve">. Although this method may </w:t>
      </w:r>
      <w:r w:rsidR="0089577C">
        <w:t xml:space="preserve">reduce </w:t>
      </w:r>
      <w:r w:rsidR="00475408">
        <w:t xml:space="preserve">the flexibility of SL-BWP configuration, a small number of SL-BWPs </w:t>
      </w:r>
      <w:r w:rsidR="00DE5513">
        <w:t xml:space="preserve">will </w:t>
      </w:r>
      <w:r w:rsidR="00475408">
        <w:t>be sufficient for NR V2X.</w:t>
      </w:r>
    </w:p>
    <w:p w14:paraId="19555F6B" w14:textId="3B289484" w:rsidR="00527C1F" w:rsidRPr="009F755C" w:rsidRDefault="00075EA7" w:rsidP="009F755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bookmarkStart w:id="13" w:name="OLE_LINK10"/>
      <w:bookmarkStart w:id="14" w:name="OLE_LINK21"/>
      <w:r w:rsidRPr="009F755C">
        <w:rPr>
          <w:rFonts w:eastAsiaTheme="minorEastAsia"/>
          <w:b/>
          <w:i/>
          <w:lang w:eastAsia="zh-CN"/>
        </w:rPr>
        <w:t xml:space="preserve">Proposal </w:t>
      </w:r>
      <w:r w:rsidR="005219C5">
        <w:rPr>
          <w:rFonts w:eastAsiaTheme="minorEastAsia"/>
          <w:b/>
          <w:i/>
          <w:lang w:eastAsia="zh-CN"/>
        </w:rPr>
        <w:t>9</w:t>
      </w:r>
      <w:r w:rsidR="00527C1F" w:rsidRPr="009F755C">
        <w:rPr>
          <w:rFonts w:eastAsiaTheme="minorEastAsia"/>
          <w:b/>
          <w:i/>
          <w:lang w:eastAsia="zh-CN"/>
        </w:rPr>
        <w:t>:</w:t>
      </w:r>
      <w:r w:rsidR="00DD27EF" w:rsidRPr="009F755C">
        <w:rPr>
          <w:rFonts w:eastAsiaTheme="minorEastAsia"/>
          <w:b/>
          <w:i/>
          <w:lang w:eastAsia="zh-CN"/>
        </w:rPr>
        <w:t xml:space="preserve"> </w:t>
      </w:r>
      <w:r w:rsidR="006D4B05" w:rsidRPr="009F755C">
        <w:rPr>
          <w:rFonts w:eastAsiaTheme="minorEastAsia"/>
          <w:b/>
          <w:i/>
          <w:lang w:eastAsia="zh-CN"/>
        </w:rPr>
        <w:t>Discuss</w:t>
      </w:r>
      <w:r w:rsidR="00C218E9" w:rsidRPr="009F755C">
        <w:rPr>
          <w:rFonts w:eastAsiaTheme="minorEastAsia"/>
          <w:b/>
          <w:i/>
          <w:lang w:eastAsia="zh-CN"/>
        </w:rPr>
        <w:t xml:space="preserve"> </w:t>
      </w:r>
      <w:r w:rsidR="00851DA0" w:rsidRPr="009F755C">
        <w:rPr>
          <w:rFonts w:eastAsiaTheme="minorEastAsia"/>
          <w:b/>
          <w:i/>
          <w:lang w:eastAsia="zh-CN"/>
        </w:rPr>
        <w:t>h</w:t>
      </w:r>
      <w:r w:rsidR="00827F10" w:rsidRPr="009F755C">
        <w:rPr>
          <w:rFonts w:eastAsiaTheme="minorEastAsia"/>
          <w:b/>
          <w:i/>
          <w:lang w:eastAsia="zh-CN"/>
        </w:rPr>
        <w:t>ow to indicate</w:t>
      </w:r>
      <w:r w:rsidR="00527C1F" w:rsidRPr="009F755C">
        <w:rPr>
          <w:rFonts w:eastAsiaTheme="minorEastAsia"/>
          <w:b/>
          <w:i/>
          <w:lang w:eastAsia="zh-CN"/>
        </w:rPr>
        <w:t xml:space="preserve"> </w:t>
      </w:r>
      <w:r w:rsidR="00960092" w:rsidRPr="009F755C">
        <w:rPr>
          <w:rFonts w:eastAsiaTheme="minorEastAsia"/>
          <w:b/>
          <w:i/>
          <w:lang w:eastAsia="zh-CN"/>
        </w:rPr>
        <w:t>SL-</w:t>
      </w:r>
      <w:r w:rsidR="00527C1F" w:rsidRPr="009F755C">
        <w:rPr>
          <w:rFonts w:eastAsiaTheme="minorEastAsia"/>
          <w:b/>
          <w:i/>
          <w:lang w:eastAsia="zh-CN"/>
        </w:rPr>
        <w:t xml:space="preserve">BWP </w:t>
      </w:r>
      <w:r w:rsidR="006A7A5D" w:rsidRPr="009F755C">
        <w:rPr>
          <w:rFonts w:eastAsiaTheme="minorEastAsia"/>
          <w:b/>
          <w:i/>
          <w:lang w:eastAsia="zh-CN"/>
        </w:rPr>
        <w:t xml:space="preserve">through </w:t>
      </w:r>
      <w:r w:rsidR="00DD27EF" w:rsidRPr="009F755C">
        <w:rPr>
          <w:rFonts w:eastAsiaTheme="minorEastAsia"/>
          <w:b/>
          <w:i/>
          <w:lang w:eastAsia="zh-CN"/>
        </w:rPr>
        <w:t>SL-MIB.</w:t>
      </w:r>
    </w:p>
    <w:bookmarkEnd w:id="13"/>
    <w:bookmarkEnd w:id="14"/>
    <w:p w14:paraId="7629A7F7" w14:textId="523AA206" w:rsidR="002C1276" w:rsidRPr="00265E5F" w:rsidRDefault="003E22E0" w:rsidP="002C1276">
      <w:pPr>
        <w:pStyle w:val="3"/>
        <w:rPr>
          <w:lang w:val="en-US" w:eastAsia="zh-CN"/>
        </w:rPr>
      </w:pPr>
      <w:r>
        <w:rPr>
          <w:lang w:val="en-US" w:eastAsia="zh-CN"/>
        </w:rPr>
        <w:t>2.</w:t>
      </w:r>
      <w:r w:rsidR="002F3A84">
        <w:rPr>
          <w:lang w:val="en-US" w:eastAsia="zh-CN"/>
        </w:rPr>
        <w:t>3</w:t>
      </w:r>
      <w:r w:rsidR="00ED1677">
        <w:rPr>
          <w:lang w:val="en-US" w:eastAsia="zh-CN"/>
        </w:rPr>
        <w:t>.</w:t>
      </w:r>
      <w:r w:rsidR="005649CB">
        <w:rPr>
          <w:lang w:val="en-US" w:eastAsia="zh-CN"/>
        </w:rPr>
        <w:t>4</w:t>
      </w:r>
      <w:r w:rsidR="002C1276" w:rsidRPr="00265E5F">
        <w:rPr>
          <w:lang w:val="en-US" w:eastAsia="zh-CN"/>
        </w:rPr>
        <w:t xml:space="preserve"> TDD-UL-DL </w:t>
      </w:r>
      <w:r w:rsidR="00B3537B" w:rsidRPr="00265E5F">
        <w:rPr>
          <w:lang w:val="en-US" w:eastAsia="zh-CN"/>
        </w:rPr>
        <w:t>indication</w:t>
      </w:r>
    </w:p>
    <w:p w14:paraId="33851F4E" w14:textId="04837EAB" w:rsidR="004658B6" w:rsidRDefault="00CC39B0" w:rsidP="002C1276">
      <w:r>
        <w:rPr>
          <w:lang w:eastAsia="zh-CN"/>
        </w:rPr>
        <w:t xml:space="preserve">To </w:t>
      </w:r>
      <w:r w:rsidR="00D17313">
        <w:rPr>
          <w:lang w:eastAsia="zh-CN"/>
        </w:rPr>
        <w:t xml:space="preserve">avoid interference to </w:t>
      </w:r>
      <w:r>
        <w:rPr>
          <w:lang w:eastAsia="zh-CN"/>
        </w:rPr>
        <w:t>cellular traffic</w:t>
      </w:r>
      <w:r w:rsidR="00ED4FFF">
        <w:rPr>
          <w:lang w:eastAsia="zh-CN"/>
        </w:rPr>
        <w:t xml:space="preserve">, </w:t>
      </w:r>
      <w:r>
        <w:rPr>
          <w:lang w:eastAsia="zh-CN"/>
        </w:rPr>
        <w:t xml:space="preserve">the determination of </w:t>
      </w:r>
      <w:r>
        <w:t>resource pools in the time domain relies on TDD-UL-DL configuration</w:t>
      </w:r>
      <w:r w:rsidR="003E6C4F">
        <w:t xml:space="preserve"> and therefore</w:t>
      </w:r>
      <w:r w:rsidR="002618E5">
        <w:t>,</w:t>
      </w:r>
      <w:r w:rsidR="0051155C">
        <w:t xml:space="preserve"> </w:t>
      </w:r>
      <w:r w:rsidR="00CB0DD2">
        <w:t>3-bit</w:t>
      </w:r>
      <w:r w:rsidR="003E6C4F">
        <w:t xml:space="preserve"> “tdd-ConfigSL” indicator</w:t>
      </w:r>
      <w:r w:rsidR="004D2129">
        <w:t xml:space="preserve"> is carried by SL-MIB</w:t>
      </w:r>
      <w:r w:rsidR="00C627BB">
        <w:t xml:space="preserve"> in LTE V2X</w:t>
      </w:r>
      <w:r w:rsidR="002C1276">
        <w:t>.</w:t>
      </w:r>
      <w:r w:rsidR="003E6C4F">
        <w:t xml:space="preserve"> While </w:t>
      </w:r>
      <w:r w:rsidR="00800FB4">
        <w:t xml:space="preserve">in NR, </w:t>
      </w:r>
      <w:r w:rsidR="00F12814">
        <w:t xml:space="preserve">the </w:t>
      </w:r>
      <w:r w:rsidR="0030065A">
        <w:t>TDD-UL-DL</w:t>
      </w:r>
      <w:r w:rsidR="00800FB4">
        <w:t xml:space="preserve"> </w:t>
      </w:r>
      <w:r w:rsidR="00023DF3">
        <w:t>configur</w:t>
      </w:r>
      <w:r w:rsidR="002618E5">
        <w:t xml:space="preserve">ation </w:t>
      </w:r>
      <w:r w:rsidR="00800FB4">
        <w:t xml:space="preserve">is much </w:t>
      </w:r>
      <w:r w:rsidR="002618E5">
        <w:t xml:space="preserve">more </w:t>
      </w:r>
      <w:r w:rsidR="00800FB4">
        <w:t>com</w:t>
      </w:r>
      <w:r w:rsidR="001950B2">
        <w:t>plicated and generally includes</w:t>
      </w:r>
      <w:r w:rsidR="00800FB4">
        <w:t xml:space="preserve"> four </w:t>
      </w:r>
      <w:r w:rsidR="002618E5">
        <w:t>type</w:t>
      </w:r>
      <w:r w:rsidR="00800FB4">
        <w:t>s: cell-specific</w:t>
      </w:r>
      <w:bookmarkStart w:id="15" w:name="OLE_LINK9"/>
      <w:bookmarkStart w:id="16" w:name="OLE_LINK18"/>
      <w:r w:rsidR="00800FB4">
        <w:t xml:space="preserve"> </w:t>
      </w:r>
      <w:bookmarkStart w:id="17" w:name="OLE_LINK27"/>
      <w:bookmarkStart w:id="18" w:name="OLE_LINK29"/>
      <w:r w:rsidR="00C77902">
        <w:lastRenderedPageBreak/>
        <w:t>“tdd-UL-DL-ConfigurationCommon”</w:t>
      </w:r>
      <w:bookmarkEnd w:id="15"/>
      <w:bookmarkEnd w:id="16"/>
      <w:bookmarkEnd w:id="17"/>
      <w:bookmarkEnd w:id="18"/>
      <w:r w:rsidR="00C77902">
        <w:t xml:space="preserve"> </w:t>
      </w:r>
      <w:r w:rsidR="00036F3A">
        <w:t>in SIB1</w:t>
      </w:r>
      <w:r w:rsidR="00827F10">
        <w:t xml:space="preserve"> and</w:t>
      </w:r>
      <w:r w:rsidR="002618E5">
        <w:t xml:space="preserve"> </w:t>
      </w:r>
      <w:r w:rsidR="00800FB4">
        <w:t xml:space="preserve">servingCellConfigCommon, UE-specific </w:t>
      </w:r>
      <w:bookmarkStart w:id="19" w:name="OLE_LINK11"/>
      <w:bookmarkStart w:id="20" w:name="OLE_LINK12"/>
      <w:r w:rsidR="00C77902">
        <w:t>“tdd-UL-DL-ConfigurationDedicated”</w:t>
      </w:r>
      <w:bookmarkEnd w:id="19"/>
      <w:bookmarkEnd w:id="20"/>
      <w:r w:rsidR="00C77902">
        <w:t xml:space="preserve"> </w:t>
      </w:r>
      <w:r w:rsidR="00800FB4">
        <w:t xml:space="preserve">in </w:t>
      </w:r>
      <w:r w:rsidR="00C77902">
        <w:t>servingCellConfig</w:t>
      </w:r>
      <w:r w:rsidR="00890D19">
        <w:t xml:space="preserve"> and</w:t>
      </w:r>
      <w:r w:rsidR="00C77902">
        <w:t xml:space="preserve"> </w:t>
      </w:r>
      <w:r w:rsidR="00800FB4">
        <w:t>dynamic SFI in DCI format 2_0.</w:t>
      </w:r>
      <w:r w:rsidR="00936E28">
        <w:t xml:space="preserve"> </w:t>
      </w:r>
      <w:r w:rsidR="000B4311">
        <w:t xml:space="preserve">It has been agreed that the available </w:t>
      </w:r>
      <w:r w:rsidR="00440AC6">
        <w:t>symbols in a slot for sidelink are</w:t>
      </w:r>
      <w:r w:rsidR="000B4311">
        <w:t xml:space="preserve"> not dynamically indicated to the UE, implying that dynamic SFI can be excluded </w:t>
      </w:r>
      <w:r w:rsidR="00E361A2">
        <w:t>in</w:t>
      </w:r>
      <w:r w:rsidR="000B4311">
        <w:t xml:space="preserve"> NR V2X. </w:t>
      </w:r>
      <w:r w:rsidR="0074436E">
        <w:t xml:space="preserve">From the perspective of signalling </w:t>
      </w:r>
      <w:r w:rsidR="00537DCB">
        <w:t>framework</w:t>
      </w:r>
      <w:r w:rsidR="0074436E">
        <w:t>, “tdd-UL-DL-ConfigurationDedicated” is more complicated compared with the former two</w:t>
      </w:r>
      <w:r w:rsidR="009C74B0">
        <w:t xml:space="preserve"> since it overwrites flexible slots </w:t>
      </w:r>
      <w:r w:rsidR="00D17313">
        <w:t>in UE-specific manner</w:t>
      </w:r>
      <w:r w:rsidR="0074436E">
        <w:t xml:space="preserve">. </w:t>
      </w:r>
      <w:r w:rsidR="0074436E" w:rsidRPr="00EC7978">
        <w:t xml:space="preserve">Besides, if </w:t>
      </w:r>
      <w:r w:rsidR="009C74B0" w:rsidRPr="00EC7978">
        <w:t xml:space="preserve">UE-specific </w:t>
      </w:r>
      <w:r w:rsidR="0074436E" w:rsidRPr="00EC7978">
        <w:t xml:space="preserve">“tdd-UL-DL-ConfigurationDedicated” is </w:t>
      </w:r>
      <w:r w:rsidR="005413F5" w:rsidRPr="00EC7978">
        <w:t xml:space="preserve">applied to </w:t>
      </w:r>
      <w:r w:rsidR="00537DCB" w:rsidRPr="00EC7978">
        <w:t>V2X</w:t>
      </w:r>
      <w:r w:rsidR="0070072D" w:rsidRPr="00EC7978">
        <w:t xml:space="preserve">, </w:t>
      </w:r>
      <w:r w:rsidR="009C74B0" w:rsidRPr="00EC7978">
        <w:t xml:space="preserve">the sidelink communication between </w:t>
      </w:r>
      <w:r w:rsidR="0070072D" w:rsidRPr="00EC7978">
        <w:t xml:space="preserve">UEs in the same cell </w:t>
      </w:r>
      <w:r w:rsidR="00D17313" w:rsidRPr="00EC7978">
        <w:t xml:space="preserve">will need more spec work </w:t>
      </w:r>
      <w:r w:rsidR="009C74B0" w:rsidRPr="00EC7978">
        <w:t>since Rx UEs have to obtain the TDD-UL-DL configurations from Tx UEs, even though they have the same timing</w:t>
      </w:r>
      <w:r w:rsidR="0070072D" w:rsidRPr="00EC7978">
        <w:t>.</w:t>
      </w:r>
      <w:r w:rsidR="0070072D">
        <w:t xml:space="preserve"> </w:t>
      </w:r>
      <w:r w:rsidR="00FC3335">
        <w:t>T</w:t>
      </w:r>
      <w:r w:rsidR="00437103">
        <w:t xml:space="preserve">he </w:t>
      </w:r>
      <w:r w:rsidR="00537DCB">
        <w:t xml:space="preserve">two </w:t>
      </w:r>
      <w:r w:rsidR="00437103">
        <w:t xml:space="preserve">types of </w:t>
      </w:r>
      <w:r w:rsidR="00537DCB">
        <w:t xml:space="preserve">cell-specific </w:t>
      </w:r>
      <w:r w:rsidR="00437103">
        <w:t>TDD-UL-DL configuration</w:t>
      </w:r>
      <w:r w:rsidR="00EF1AF0">
        <w:t xml:space="preserve"> </w:t>
      </w:r>
      <w:r w:rsidR="00890D19">
        <w:t>should</w:t>
      </w:r>
      <w:r w:rsidR="002618E5">
        <w:t xml:space="preserve"> be considered</w:t>
      </w:r>
      <w:r w:rsidR="00FC3335">
        <w:t xml:space="preserve"> to fully exploit UL resources</w:t>
      </w:r>
      <w:r w:rsidR="00440AC6">
        <w:t xml:space="preserve"> for NR V2X</w:t>
      </w:r>
      <w:r w:rsidR="00E77EC2">
        <w:t>.</w:t>
      </w:r>
      <w:r w:rsidR="00020E37">
        <w:t xml:space="preserve"> However, the PSBCH payload size is too small to carry all </w:t>
      </w:r>
      <w:r w:rsidR="00D17313">
        <w:t>the possibilities</w:t>
      </w:r>
      <w:r w:rsidR="00020E37">
        <w:t>.</w:t>
      </w:r>
      <w:r w:rsidR="00E77EC2">
        <w:t xml:space="preserve"> </w:t>
      </w:r>
      <w:r w:rsidR="00DA137B">
        <w:t>Based on the agreement</w:t>
      </w:r>
      <w:r w:rsidR="00C40E44">
        <w:t xml:space="preserve"> </w:t>
      </w:r>
      <w:r w:rsidR="00216CBB">
        <w:t xml:space="preserve">that </w:t>
      </w:r>
      <w:r w:rsidR="00216CBB" w:rsidRPr="0077634E">
        <w:rPr>
          <w:i/>
        </w:rPr>
        <w:t>PSBCH payload size is 56 bits i</w:t>
      </w:r>
      <w:r w:rsidR="00150F28" w:rsidRPr="0077634E">
        <w:rPr>
          <w:i/>
        </w:rPr>
        <w:t xml:space="preserve">ncluding 24 bits of CRC </w:t>
      </w:r>
      <w:r w:rsidR="00E362E2" w:rsidRPr="0077634E">
        <w:rPr>
          <w:i/>
        </w:rPr>
        <w:t>for evaluation purpose</w:t>
      </w:r>
      <w:r w:rsidR="00E362E2">
        <w:t xml:space="preserve"> </w:t>
      </w:r>
      <w:r w:rsidR="00150F28">
        <w:t xml:space="preserve">and the others necessary </w:t>
      </w:r>
      <w:r w:rsidR="000B1395">
        <w:t>fields</w:t>
      </w:r>
      <w:r w:rsidR="003E3ED8">
        <w:t xml:space="preserve"> </w:t>
      </w:r>
      <w:r w:rsidR="00B55F49">
        <w:t xml:space="preserve">listed in </w:t>
      </w:r>
      <w:r w:rsidR="00B55F49" w:rsidRPr="0039691A">
        <w:t>Table</w:t>
      </w:r>
      <w:r w:rsidR="00F6042F" w:rsidRPr="0039691A">
        <w:t xml:space="preserve"> </w:t>
      </w:r>
      <w:r w:rsidR="00BE5149" w:rsidRPr="0039691A">
        <w:t>3</w:t>
      </w:r>
      <w:r w:rsidR="00150F28" w:rsidRPr="0039691A">
        <w:t>,</w:t>
      </w:r>
      <w:r w:rsidR="000B1395">
        <w:t xml:space="preserve"> </w:t>
      </w:r>
      <w:r w:rsidR="00C76398">
        <w:t>at most</w:t>
      </w:r>
      <w:r w:rsidR="000B1395">
        <w:t xml:space="preserve"> 15</w:t>
      </w:r>
      <w:r w:rsidR="00150F28">
        <w:t xml:space="preserve"> bits </w:t>
      </w:r>
      <w:r w:rsidR="0041330C">
        <w:t>are</w:t>
      </w:r>
      <w:r w:rsidR="00150F28">
        <w:t xml:space="preserve"> left for TDD-UL-DL configurations</w:t>
      </w:r>
      <w:r w:rsidR="0041330C">
        <w:t xml:space="preserve">. And based on current signalling framework </w:t>
      </w:r>
      <w:r w:rsidR="0041330C" w:rsidRPr="00452827">
        <w:rPr>
          <w:i/>
        </w:rPr>
        <w:t>(i.e., TDD-UL-DL-Pattern= periodicity + the number of DL slots + the number of DL symbols + the number of</w:t>
      </w:r>
      <w:r w:rsidR="0041330C" w:rsidRPr="0041330C">
        <w:rPr>
          <w:i/>
        </w:rPr>
        <w:t xml:space="preserve"> U</w:t>
      </w:r>
      <w:r w:rsidR="0041330C" w:rsidRPr="00452827">
        <w:rPr>
          <w:i/>
        </w:rPr>
        <w:t>L slots</w:t>
      </w:r>
      <w:r w:rsidR="0041330C" w:rsidRPr="0041330C">
        <w:rPr>
          <w:i/>
        </w:rPr>
        <w:t xml:space="preserve"> + the number of U</w:t>
      </w:r>
      <w:r w:rsidR="0041330C" w:rsidRPr="00452827">
        <w:rPr>
          <w:i/>
        </w:rPr>
        <w:t>L symbols</w:t>
      </w:r>
      <w:r w:rsidR="0041330C">
        <w:t>), 15 bits are not enough to indicate single periodicity cell-specific TDD-UL-DL configuration when</w:t>
      </w:r>
      <w:r w:rsidR="002C2E1C">
        <w:t xml:space="preserve"> the periodicity is larger than </w:t>
      </w:r>
      <w:r w:rsidR="0077634E">
        <w:t>2</w:t>
      </w:r>
      <w:r w:rsidR="002C2E1C">
        <w:t xml:space="preserve"> slots</w:t>
      </w:r>
      <w:r w:rsidR="004658B6">
        <w:t xml:space="preserve"> (see Appendix</w:t>
      </w:r>
      <w:r w:rsidR="00C76398">
        <w:t xml:space="preserve"> </w:t>
      </w:r>
      <w:r w:rsidR="0041330C">
        <w:t>for details</w:t>
      </w:r>
      <w:r w:rsidR="004658B6">
        <w:t>)</w:t>
      </w:r>
      <w:r w:rsidR="0041330C">
        <w:t>, not to mention double periodicity TDD-UL-DL configurations</w:t>
      </w:r>
      <w:r w:rsidR="002C2E1C">
        <w:t>.</w:t>
      </w:r>
      <w:r w:rsidR="004658B6">
        <w:t xml:space="preserve"> Take an extreme example when</w:t>
      </w:r>
      <w:r w:rsidR="00E81013">
        <w:t xml:space="preserve"> 120k</w:t>
      </w:r>
      <w:r w:rsidR="000D5284">
        <w:t>Hz</w:t>
      </w:r>
      <w:r w:rsidR="00E81013">
        <w:t xml:space="preserve"> SCS</w:t>
      </w:r>
      <w:r w:rsidR="004658B6">
        <w:t xml:space="preserve"> is configured</w:t>
      </w:r>
      <w:r w:rsidR="00E81013">
        <w:t>,</w:t>
      </w:r>
      <w:r w:rsidR="004658B6">
        <w:t xml:space="preserve"> the longest periodicity is 10ms=80</w:t>
      </w:r>
      <w:r w:rsidR="00AE5FFC">
        <w:t xml:space="preserve"> </w:t>
      </w:r>
      <w:r w:rsidR="004658B6">
        <w:t>slots, then</w:t>
      </w:r>
      <w:r w:rsidR="00AE5FFC">
        <w:t xml:space="preserve"> 25 bits are needed</w:t>
      </w:r>
      <w:r w:rsidR="00C17341">
        <w:t xml:space="preserve"> in total</w:t>
      </w:r>
      <w:r w:rsidR="00AE5FFC">
        <w:t>, which are</w:t>
      </w:r>
      <w:r w:rsidR="00FD730A">
        <w:t xml:space="preserve"> far </w:t>
      </w:r>
      <w:r w:rsidR="00102E17">
        <w:t xml:space="preserve">more </w:t>
      </w:r>
      <w:r w:rsidR="00FD730A">
        <w:t>than 15 bits</w:t>
      </w:r>
      <w:r w:rsidR="00102E17">
        <w:t>.</w:t>
      </w:r>
      <w:r w:rsidR="00FD730A">
        <w:t xml:space="preserve"> </w:t>
      </w:r>
      <w:r w:rsidR="00B63FBA">
        <w:t xml:space="preserve">Therefore, how to carry TDD-UL-DL configuration in </w:t>
      </w:r>
      <w:r w:rsidR="00741F01">
        <w:t>PC5 link needs further discussion</w:t>
      </w:r>
      <w:r w:rsidR="00B63FBA">
        <w:t>. Some restrictions on TDD</w:t>
      </w:r>
      <w:r w:rsidR="00AE5FFC">
        <w:t>-UL-DL</w:t>
      </w:r>
      <w:r w:rsidR="00B63FBA">
        <w:t xml:space="preserve"> configurations are necessary if indicated in SL-MIB. Besides, SL-SIB or PC5 RRC could be alternatives. </w:t>
      </w:r>
    </w:p>
    <w:p w14:paraId="5FE748E2" w14:textId="6A68E959" w:rsidR="004658B6" w:rsidRDefault="00E81013" w:rsidP="00E755F2">
      <w:pPr>
        <w:pStyle w:val="a7"/>
        <w:numPr>
          <w:ilvl w:val="0"/>
          <w:numId w:val="5"/>
        </w:numPr>
        <w:ind w:leftChars="0"/>
      </w:pPr>
      <w:r>
        <w:t xml:space="preserve">3 bits </w:t>
      </w:r>
      <w:r w:rsidR="004658B6">
        <w:t>to indicate one</w:t>
      </w:r>
      <w:r>
        <w:t xml:space="preserve"> periodicity </w:t>
      </w:r>
      <w:r w:rsidR="004658B6">
        <w:t>from 8 candidate values {0.5ms, 0.625ms, 1ms, 1.25ms, 2ms, 2.5ms, 5ms, 10ms}, and</w:t>
      </w:r>
    </w:p>
    <w:p w14:paraId="30CAAB7A" w14:textId="026F2C3C" w:rsidR="004658B6" w:rsidRDefault="000A322D" w:rsidP="00E755F2">
      <w:pPr>
        <w:pStyle w:val="a7"/>
        <w:numPr>
          <w:ilvl w:val="0"/>
          <w:numId w:val="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81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694F2E">
        <w:rPr>
          <w:lang w:eastAsia="zh-CN"/>
        </w:rPr>
        <w:t xml:space="preserve"> </w:t>
      </w:r>
      <w:r w:rsidR="00FD730A">
        <w:t>bits to indicate the number of</w:t>
      </w:r>
      <w:r w:rsidR="00E81013">
        <w:t xml:space="preserve"> DL</w:t>
      </w:r>
      <w:r w:rsidR="004658B6">
        <w:t xml:space="preserve"> slot</w:t>
      </w:r>
      <w:r w:rsidR="00741F01">
        <w:t>s</w:t>
      </w:r>
      <w:r w:rsidR="004658B6">
        <w:t>, and</w:t>
      </w:r>
    </w:p>
    <w:p w14:paraId="463306E0" w14:textId="6D75FA0A" w:rsidR="004658B6" w:rsidRDefault="000A322D" w:rsidP="00E755F2">
      <w:pPr>
        <w:pStyle w:val="a7"/>
        <w:numPr>
          <w:ilvl w:val="0"/>
          <w:numId w:val="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14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=4</m:t>
        </m:r>
      </m:oMath>
      <w:r w:rsidR="00FD730A">
        <w:t xml:space="preserve"> bits to indicate the number of</w:t>
      </w:r>
      <w:r w:rsidR="004658B6">
        <w:t xml:space="preserve"> DL symbol</w:t>
      </w:r>
      <w:r w:rsidR="00741F01">
        <w:t>s</w:t>
      </w:r>
      <w:r w:rsidR="004658B6">
        <w:t>, and</w:t>
      </w:r>
    </w:p>
    <w:p w14:paraId="091C6835" w14:textId="78E4E08B" w:rsidR="004658B6" w:rsidRDefault="000A322D" w:rsidP="00E755F2">
      <w:pPr>
        <w:pStyle w:val="a7"/>
        <w:numPr>
          <w:ilvl w:val="0"/>
          <w:numId w:val="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81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=7</m:t>
        </m:r>
      </m:oMath>
      <w:r w:rsidR="00FD730A">
        <w:t xml:space="preserve"> bits to indicate the number of</w:t>
      </w:r>
      <w:r w:rsidR="004658B6">
        <w:t xml:space="preserve"> UL slot</w:t>
      </w:r>
      <w:r w:rsidR="00741F01">
        <w:t>s</w:t>
      </w:r>
      <w:r w:rsidR="004658B6">
        <w:t>, and</w:t>
      </w:r>
    </w:p>
    <w:p w14:paraId="1158FB6B" w14:textId="2605C15C" w:rsidR="0049403A" w:rsidRDefault="000A322D" w:rsidP="00E755F2">
      <w:pPr>
        <w:pStyle w:val="a7"/>
        <w:numPr>
          <w:ilvl w:val="0"/>
          <w:numId w:val="5"/>
        </w:numPr>
        <w:ind w:leftChars="0"/>
      </w:pPr>
      <m:oMath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14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>=4</m:t>
        </m:r>
      </m:oMath>
      <w:r w:rsidR="00FD730A">
        <w:t xml:space="preserve"> bits to indicate the number of</w:t>
      </w:r>
      <w:r w:rsidR="00E81013">
        <w:t xml:space="preserve"> UL symbol</w:t>
      </w:r>
      <w:r w:rsidR="00741F01">
        <w:t>s</w:t>
      </w:r>
      <w:r w:rsidR="00E81013">
        <w:t xml:space="preserve"> </w:t>
      </w:r>
    </w:p>
    <w:p w14:paraId="14775DCC" w14:textId="2A299A4C" w:rsidR="0076444A" w:rsidRDefault="001D3627" w:rsidP="00F6042F">
      <w:pPr>
        <w:spacing w:beforeLines="50" w:before="120" w:after="0"/>
        <w:jc w:val="center"/>
        <w:rPr>
          <w:lang w:eastAsia="zh-CN"/>
        </w:rPr>
      </w:pPr>
      <w:r w:rsidRPr="00997016">
        <w:rPr>
          <w:b/>
          <w:lang w:eastAsia="zh-CN"/>
        </w:rPr>
        <w:t>Table</w:t>
      </w:r>
      <w:r w:rsidR="00F6042F">
        <w:rPr>
          <w:b/>
          <w:lang w:eastAsia="zh-CN"/>
        </w:rPr>
        <w:t xml:space="preserve"> </w:t>
      </w:r>
      <w:r w:rsidR="00BE5149">
        <w:rPr>
          <w:b/>
          <w:lang w:eastAsia="zh-CN"/>
        </w:rPr>
        <w:t>3</w:t>
      </w:r>
      <w:r w:rsidR="00F6042F">
        <w:rPr>
          <w:lang w:eastAsia="zh-CN"/>
        </w:rPr>
        <w:t>.</w:t>
      </w:r>
      <w:r>
        <w:rPr>
          <w:lang w:eastAsia="zh-CN"/>
        </w:rPr>
        <w:t xml:space="preserve"> SL-MIB contents</w:t>
      </w:r>
    </w:p>
    <w:tbl>
      <w:tblPr>
        <w:tblStyle w:val="a5"/>
        <w:tblW w:w="0" w:type="auto"/>
        <w:tblInd w:w="1413" w:type="dxa"/>
        <w:tblLook w:val="04A0" w:firstRow="1" w:lastRow="0" w:firstColumn="1" w:lastColumn="0" w:noHBand="0" w:noVBand="1"/>
      </w:tblPr>
      <w:tblGrid>
        <w:gridCol w:w="1682"/>
        <w:gridCol w:w="843"/>
        <w:gridCol w:w="4769"/>
      </w:tblGrid>
      <w:tr w:rsidR="002415FD" w14:paraId="3A7C33C7" w14:textId="77777777" w:rsidTr="002415FD">
        <w:trPr>
          <w:trHeight w:val="545"/>
        </w:trPr>
        <w:tc>
          <w:tcPr>
            <w:tcW w:w="1682" w:type="dxa"/>
            <w:shd w:val="clear" w:color="auto" w:fill="D9D9D9" w:themeFill="background1" w:themeFillShade="D9"/>
            <w:vAlign w:val="center"/>
          </w:tcPr>
          <w:p w14:paraId="662A36C0" w14:textId="2F99B9F1" w:rsidR="002415FD" w:rsidRPr="002415FD" w:rsidRDefault="002415FD" w:rsidP="002415FD">
            <w:pPr>
              <w:rPr>
                <w:sz w:val="18"/>
                <w:szCs w:val="18"/>
                <w:lang w:eastAsia="zh-CN"/>
              </w:rPr>
            </w:pPr>
            <w:r w:rsidRPr="0089134B">
              <w:rPr>
                <w:rFonts w:hint="eastAsia"/>
                <w:sz w:val="18"/>
                <w:szCs w:val="18"/>
                <w:lang w:eastAsia="zh-CN"/>
              </w:rPr>
              <w:t>SL-MIB contents</w:t>
            </w:r>
          </w:p>
        </w:tc>
        <w:tc>
          <w:tcPr>
            <w:tcW w:w="843" w:type="dxa"/>
            <w:shd w:val="clear" w:color="auto" w:fill="D9D9D9" w:themeFill="background1" w:themeFillShade="D9"/>
          </w:tcPr>
          <w:p w14:paraId="7C834441" w14:textId="377F2233" w:rsidR="002415FD" w:rsidRPr="002415FD" w:rsidRDefault="002415FD" w:rsidP="002415FD">
            <w:pPr>
              <w:jc w:val="center"/>
              <w:rPr>
                <w:sz w:val="18"/>
                <w:szCs w:val="18"/>
                <w:lang w:eastAsia="zh-CN"/>
              </w:rPr>
            </w:pPr>
            <w:r w:rsidRPr="0089134B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4769" w:type="dxa"/>
            <w:shd w:val="clear" w:color="auto" w:fill="D9D9D9" w:themeFill="background1" w:themeFillShade="D9"/>
            <w:vAlign w:val="center"/>
          </w:tcPr>
          <w:p w14:paraId="52DE7004" w14:textId="234FDB97" w:rsidR="002415FD" w:rsidRPr="002415FD" w:rsidRDefault="002415FD" w:rsidP="002415FD">
            <w:pPr>
              <w:jc w:val="center"/>
              <w:rPr>
                <w:sz w:val="18"/>
                <w:szCs w:val="18"/>
                <w:lang w:eastAsia="zh-CN"/>
              </w:rPr>
            </w:pPr>
            <w:r w:rsidRPr="0089134B">
              <w:rPr>
                <w:rFonts w:hint="eastAsia"/>
                <w:sz w:val="18"/>
                <w:szCs w:val="18"/>
                <w:lang w:eastAsia="zh-CN"/>
              </w:rPr>
              <w:t>Notes</w:t>
            </w:r>
          </w:p>
        </w:tc>
      </w:tr>
      <w:tr w:rsidR="002415FD" w14:paraId="422E76E1" w14:textId="77777777" w:rsidTr="00D75B20">
        <w:trPr>
          <w:trHeight w:val="460"/>
        </w:trPr>
        <w:tc>
          <w:tcPr>
            <w:tcW w:w="1682" w:type="dxa"/>
            <w:vAlign w:val="center"/>
          </w:tcPr>
          <w:p w14:paraId="2CB49F56" w14:textId="028DB20A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sl-BandwidthPart</w:t>
            </w:r>
          </w:p>
        </w:tc>
        <w:tc>
          <w:tcPr>
            <w:tcW w:w="843" w:type="dxa"/>
            <w:vAlign w:val="center"/>
          </w:tcPr>
          <w:p w14:paraId="2851670F" w14:textId="10F3E1D5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rFonts w:hint="eastAsia"/>
                <w:sz w:val="18"/>
                <w:lang w:val="en-US" w:eastAsia="zh-CN"/>
              </w:rPr>
              <w:t>4</w:t>
            </w:r>
          </w:p>
        </w:tc>
        <w:tc>
          <w:tcPr>
            <w:tcW w:w="4769" w:type="dxa"/>
            <w:vAlign w:val="center"/>
          </w:tcPr>
          <w:p w14:paraId="55EB627F" w14:textId="772B64B2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Indicate the length of SL-BWP and the offset between S-SSB and SL-BWP similar as initial DL BWP in NR</w:t>
            </w:r>
          </w:p>
        </w:tc>
      </w:tr>
      <w:tr w:rsidR="002415FD" w14:paraId="1AF9611C" w14:textId="77777777" w:rsidTr="00D75B20">
        <w:trPr>
          <w:trHeight w:val="411"/>
        </w:trPr>
        <w:tc>
          <w:tcPr>
            <w:tcW w:w="1682" w:type="dxa"/>
            <w:vAlign w:val="center"/>
          </w:tcPr>
          <w:p w14:paraId="49DB2977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directFrameNumber</w:t>
            </w:r>
          </w:p>
        </w:tc>
        <w:tc>
          <w:tcPr>
            <w:tcW w:w="843" w:type="dxa"/>
            <w:vAlign w:val="center"/>
          </w:tcPr>
          <w:p w14:paraId="77D2A1B4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4769" w:type="dxa"/>
            <w:vAlign w:val="center"/>
          </w:tcPr>
          <w:p w14:paraId="669270AC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rFonts w:hint="eastAsia"/>
                <w:sz w:val="18"/>
                <w:lang w:val="en-US" w:eastAsia="zh-CN"/>
              </w:rPr>
              <w:t>[</w:t>
            </w:r>
            <w:r w:rsidRPr="0089134B">
              <w:rPr>
                <w:sz w:val="18"/>
                <w:lang w:val="en-US" w:eastAsia="zh-CN"/>
              </w:rPr>
              <w:t>0,1023</w:t>
            </w:r>
            <w:r w:rsidRPr="0089134B">
              <w:rPr>
                <w:rFonts w:hint="eastAsia"/>
                <w:sz w:val="18"/>
                <w:lang w:val="en-US" w:eastAsia="zh-CN"/>
              </w:rPr>
              <w:t>]</w:t>
            </w:r>
          </w:p>
        </w:tc>
      </w:tr>
      <w:tr w:rsidR="002415FD" w14:paraId="3DCF99FC" w14:textId="77777777" w:rsidTr="00D75B20">
        <w:trPr>
          <w:trHeight w:val="558"/>
        </w:trPr>
        <w:tc>
          <w:tcPr>
            <w:tcW w:w="1682" w:type="dxa"/>
            <w:vAlign w:val="center"/>
          </w:tcPr>
          <w:p w14:paraId="6C0F34DA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S-SSB index</w:t>
            </w:r>
          </w:p>
        </w:tc>
        <w:tc>
          <w:tcPr>
            <w:tcW w:w="843" w:type="dxa"/>
            <w:vAlign w:val="center"/>
          </w:tcPr>
          <w:p w14:paraId="1E6B8C8D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[3/4]</w:t>
            </w:r>
          </w:p>
        </w:tc>
        <w:tc>
          <w:tcPr>
            <w:tcW w:w="4769" w:type="dxa"/>
            <w:vAlign w:val="center"/>
          </w:tcPr>
          <w:p w14:paraId="1EFBD2B8" w14:textId="6B97C5DB" w:rsidR="002415FD" w:rsidRPr="0089134B" w:rsidRDefault="002415FD" w:rsidP="00901E71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 xml:space="preserve">6 bits </w:t>
            </w:r>
            <w:r w:rsidR="00901E71">
              <w:rPr>
                <w:sz w:val="18"/>
                <w:lang w:val="en-US" w:eastAsia="zh-CN"/>
              </w:rPr>
              <w:t xml:space="preserve">are needed to indicate </w:t>
            </w:r>
            <w:r w:rsidRPr="0089134B">
              <w:rPr>
                <w:sz w:val="18"/>
                <w:lang w:val="en-US" w:eastAsia="zh-CN"/>
              </w:rPr>
              <w:t>64 S-SSBs</w:t>
            </w:r>
            <w:r w:rsidR="00901E71">
              <w:rPr>
                <w:sz w:val="18"/>
                <w:lang w:val="en-US" w:eastAsia="zh-CN"/>
              </w:rPr>
              <w:t>, among which</w:t>
            </w:r>
            <w:r w:rsidRPr="0089134B">
              <w:rPr>
                <w:sz w:val="18"/>
                <w:lang w:val="en-US" w:eastAsia="zh-CN"/>
              </w:rPr>
              <w:t xml:space="preserve"> 3/2 bits could be carried by PSBCH DMRS sequences as NR DL.</w:t>
            </w:r>
          </w:p>
        </w:tc>
      </w:tr>
      <w:tr w:rsidR="002415FD" w14:paraId="5426A651" w14:textId="77777777" w:rsidTr="00D75B20">
        <w:trPr>
          <w:trHeight w:val="274"/>
        </w:trPr>
        <w:tc>
          <w:tcPr>
            <w:tcW w:w="1682" w:type="dxa"/>
            <w:vAlign w:val="center"/>
          </w:tcPr>
          <w:p w14:paraId="60533AC7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rFonts w:hint="eastAsia"/>
                <w:sz w:val="18"/>
                <w:lang w:val="en-US" w:eastAsia="zh-CN"/>
              </w:rPr>
              <w:t>TDD-UL-DL</w:t>
            </w:r>
          </w:p>
        </w:tc>
        <w:tc>
          <w:tcPr>
            <w:tcW w:w="843" w:type="dxa"/>
            <w:vAlign w:val="center"/>
          </w:tcPr>
          <w:p w14:paraId="7402C326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[&lt;=</w:t>
            </w:r>
            <w:r w:rsidRPr="0089134B">
              <w:rPr>
                <w:rFonts w:hint="eastAsia"/>
                <w:sz w:val="18"/>
                <w:lang w:val="en-US" w:eastAsia="zh-CN"/>
              </w:rPr>
              <w:t>1</w:t>
            </w:r>
            <w:r w:rsidRPr="0089134B">
              <w:rPr>
                <w:sz w:val="18"/>
                <w:lang w:val="en-US" w:eastAsia="zh-CN"/>
              </w:rPr>
              <w:t>5]</w:t>
            </w:r>
          </w:p>
        </w:tc>
        <w:tc>
          <w:tcPr>
            <w:tcW w:w="4769" w:type="dxa"/>
            <w:vAlign w:val="center"/>
          </w:tcPr>
          <w:p w14:paraId="2905875C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</w:p>
        </w:tc>
      </w:tr>
      <w:tr w:rsidR="002415FD" w14:paraId="574C5B48" w14:textId="77777777" w:rsidTr="0004552C">
        <w:trPr>
          <w:trHeight w:val="373"/>
        </w:trPr>
        <w:tc>
          <w:tcPr>
            <w:tcW w:w="1682" w:type="dxa"/>
            <w:vAlign w:val="center"/>
          </w:tcPr>
          <w:p w14:paraId="69C75FB8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In Coverage</w:t>
            </w:r>
          </w:p>
        </w:tc>
        <w:tc>
          <w:tcPr>
            <w:tcW w:w="843" w:type="dxa"/>
            <w:vAlign w:val="center"/>
          </w:tcPr>
          <w:p w14:paraId="20AFFE12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4769" w:type="dxa"/>
            <w:vAlign w:val="center"/>
          </w:tcPr>
          <w:p w14:paraId="1AB2C56B" w14:textId="77777777" w:rsidR="002415FD" w:rsidRPr="0089134B" w:rsidRDefault="002415FD" w:rsidP="002415FD">
            <w:pPr>
              <w:widowControl w:val="0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sz w:val="18"/>
                <w:lang w:val="en-US" w:eastAsia="zh-CN"/>
              </w:rPr>
            </w:pPr>
            <w:r w:rsidRPr="0089134B">
              <w:rPr>
                <w:sz w:val="18"/>
                <w:lang w:val="en-US" w:eastAsia="zh-CN"/>
              </w:rPr>
              <w:t>I</w:t>
            </w:r>
            <w:r w:rsidRPr="0089134B">
              <w:rPr>
                <w:rFonts w:hint="eastAsia"/>
                <w:sz w:val="18"/>
                <w:lang w:val="en-US" w:eastAsia="zh-CN"/>
              </w:rPr>
              <w:t xml:space="preserve">ndicated </w:t>
            </w:r>
            <w:r w:rsidRPr="0089134B">
              <w:rPr>
                <w:sz w:val="18"/>
                <w:lang w:val="en-US" w:eastAsia="zh-CN"/>
              </w:rPr>
              <w:t>by SSIDs or PSBCH DMRS</w:t>
            </w:r>
          </w:p>
        </w:tc>
      </w:tr>
    </w:tbl>
    <w:p w14:paraId="17EE323B" w14:textId="1EE9C317" w:rsidR="005413F5" w:rsidRDefault="004840D8" w:rsidP="005413F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bookmarkStart w:id="21" w:name="OLE_LINK3"/>
      <w:bookmarkStart w:id="22" w:name="OLE_LINK8"/>
      <w:bookmarkStart w:id="23" w:name="OLE_LINK26"/>
      <w:bookmarkStart w:id="24" w:name="OLE_LINK15"/>
      <w:r w:rsidRPr="009F755C">
        <w:rPr>
          <w:rFonts w:eastAsiaTheme="minorEastAsia"/>
          <w:b/>
          <w:i/>
          <w:lang w:eastAsia="zh-CN"/>
        </w:rPr>
        <w:t xml:space="preserve">Observation </w:t>
      </w:r>
      <w:r w:rsidR="00D50DCD" w:rsidRPr="009F755C">
        <w:rPr>
          <w:rFonts w:eastAsiaTheme="minorEastAsia"/>
          <w:b/>
          <w:i/>
          <w:lang w:eastAsia="zh-CN"/>
        </w:rPr>
        <w:t>3</w:t>
      </w:r>
      <w:r w:rsidRPr="009F755C">
        <w:rPr>
          <w:rFonts w:eastAsiaTheme="minorEastAsia"/>
          <w:b/>
          <w:i/>
          <w:lang w:eastAsia="zh-CN"/>
        </w:rPr>
        <w:t xml:space="preserve">: </w:t>
      </w:r>
      <w:r w:rsidR="00925528" w:rsidRPr="009F755C">
        <w:rPr>
          <w:rFonts w:eastAsiaTheme="minorEastAsia"/>
          <w:b/>
          <w:i/>
          <w:lang w:eastAsia="zh-CN"/>
        </w:rPr>
        <w:t xml:space="preserve">Even for single periodicity cell-specific TDD-UL-DL configuration, </w:t>
      </w:r>
      <w:r w:rsidR="00D92C0B" w:rsidRPr="009F755C">
        <w:rPr>
          <w:rFonts w:eastAsiaTheme="minorEastAsia"/>
          <w:b/>
          <w:i/>
          <w:lang w:eastAsia="zh-CN"/>
        </w:rPr>
        <w:t>up to</w:t>
      </w:r>
      <w:r w:rsidR="00925528" w:rsidRPr="009F755C">
        <w:rPr>
          <w:rFonts w:eastAsiaTheme="minorEastAsia"/>
          <w:b/>
          <w:i/>
          <w:lang w:eastAsia="zh-CN"/>
        </w:rPr>
        <w:t xml:space="preserve"> 25 bits are needed and they cannot be carried by SL-MIB due to the limited payload size</w:t>
      </w:r>
      <w:r w:rsidRPr="009F755C">
        <w:rPr>
          <w:rFonts w:eastAsiaTheme="minorEastAsia"/>
          <w:b/>
          <w:i/>
          <w:lang w:eastAsia="zh-CN"/>
        </w:rPr>
        <w:t>.</w:t>
      </w:r>
    </w:p>
    <w:p w14:paraId="4A5D6998" w14:textId="27F2F18A" w:rsidR="005413F5" w:rsidRPr="00265E5F" w:rsidRDefault="005413F5" w:rsidP="005413F5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10</w:t>
      </w:r>
      <w:r w:rsidRPr="009F755C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Cell-specific </w:t>
      </w:r>
      <w:r w:rsidRPr="009F755C">
        <w:rPr>
          <w:rFonts w:eastAsiaTheme="minorEastAsia"/>
          <w:b/>
          <w:i/>
          <w:lang w:eastAsia="zh-CN"/>
        </w:rPr>
        <w:t>TDD-UL-DL configu</w:t>
      </w:r>
      <w:r>
        <w:rPr>
          <w:rFonts w:eastAsiaTheme="minorEastAsia"/>
          <w:b/>
          <w:i/>
          <w:lang w:eastAsia="zh-CN"/>
        </w:rPr>
        <w:t xml:space="preserve">ration </w:t>
      </w:r>
      <w:r w:rsidR="00E96424">
        <w:rPr>
          <w:rFonts w:eastAsiaTheme="minorEastAsia"/>
          <w:b/>
          <w:i/>
          <w:lang w:eastAsia="zh-CN"/>
        </w:rPr>
        <w:t>s</w:t>
      </w:r>
      <w:r w:rsidR="00543A80">
        <w:rPr>
          <w:rFonts w:eastAsiaTheme="minorEastAsia"/>
          <w:b/>
          <w:i/>
          <w:lang w:eastAsia="zh-CN"/>
        </w:rPr>
        <w:t>hould be applied</w:t>
      </w:r>
      <w:r>
        <w:rPr>
          <w:rFonts w:eastAsiaTheme="minorEastAsia"/>
          <w:b/>
          <w:i/>
          <w:lang w:eastAsia="zh-CN"/>
        </w:rPr>
        <w:t xml:space="preserve"> </w:t>
      </w:r>
      <w:r w:rsidR="00D939D9">
        <w:rPr>
          <w:rFonts w:eastAsiaTheme="minorEastAsia"/>
          <w:b/>
          <w:i/>
          <w:lang w:eastAsia="zh-CN"/>
        </w:rPr>
        <w:t>to</w:t>
      </w:r>
      <w:r>
        <w:rPr>
          <w:rFonts w:eastAsiaTheme="minorEastAsia"/>
          <w:b/>
          <w:i/>
          <w:lang w:eastAsia="zh-CN"/>
        </w:rPr>
        <w:t xml:space="preserve"> NR V2X, further discuss how to indicate them in PC5 link.</w:t>
      </w:r>
      <w:r w:rsidRPr="009F755C">
        <w:rPr>
          <w:rFonts w:eastAsiaTheme="minorEastAsia"/>
          <w:b/>
          <w:i/>
          <w:lang w:eastAsia="zh-CN"/>
        </w:rPr>
        <w:t xml:space="preserve"> </w:t>
      </w:r>
    </w:p>
    <w:p w14:paraId="4E5C4E4F" w14:textId="2F041319" w:rsidR="004840D8" w:rsidRPr="00265E5F" w:rsidRDefault="00265E5F" w:rsidP="00265E5F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 </w:t>
      </w:r>
    </w:p>
    <w:bookmarkEnd w:id="21"/>
    <w:bookmarkEnd w:id="22"/>
    <w:bookmarkEnd w:id="23"/>
    <w:bookmarkEnd w:id="24"/>
    <w:p w14:paraId="2B9CC873" w14:textId="7714E2C7" w:rsidR="00D7052A" w:rsidRPr="005D0E8E" w:rsidRDefault="00AB0A35" w:rsidP="00E755F2">
      <w:pPr>
        <w:pStyle w:val="1"/>
        <w:numPr>
          <w:ilvl w:val="0"/>
          <w:numId w:val="6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Conclusion</w:t>
      </w:r>
      <w:r w:rsidR="00265E5F">
        <w:rPr>
          <w:sz w:val="36"/>
          <w:lang w:val="en-US" w:eastAsia="zh-CN"/>
        </w:rPr>
        <w:t>s</w:t>
      </w:r>
    </w:p>
    <w:p w14:paraId="09CD0066" w14:textId="17DCAD1F" w:rsidR="00706970" w:rsidRDefault="00C43AAA" w:rsidP="00706970">
      <w:pPr>
        <w:rPr>
          <w:lang w:eastAsia="zh-CN"/>
        </w:rPr>
      </w:pPr>
      <w:r>
        <w:rPr>
          <w:lang w:val="en-US" w:eastAsia="zh-CN"/>
        </w:rPr>
        <w:t xml:space="preserve">In the document, </w:t>
      </w:r>
      <w:r w:rsidR="00DD2786">
        <w:rPr>
          <w:lang w:val="en-US" w:eastAsia="zh-CN"/>
        </w:rPr>
        <w:t xml:space="preserve">some </w:t>
      </w:r>
      <w:r w:rsidR="003C13FC">
        <w:rPr>
          <w:lang w:eastAsia="zh-CN"/>
        </w:rPr>
        <w:t>considerat</w:t>
      </w:r>
      <w:r w:rsidR="00A91AE7">
        <w:rPr>
          <w:lang w:eastAsia="zh-CN"/>
        </w:rPr>
        <w:t>ions on</w:t>
      </w:r>
      <w:r w:rsidR="00B07780" w:rsidRPr="00265E5F">
        <w:rPr>
          <w:rFonts w:eastAsiaTheme="minorEastAsia"/>
          <w:lang w:eastAsia="zh-CN"/>
        </w:rPr>
        <w:t xml:space="preserve"> S-SSB </w:t>
      </w:r>
      <w:r w:rsidR="00B07780">
        <w:rPr>
          <w:rFonts w:eastAsiaTheme="minorEastAsia"/>
          <w:lang w:eastAsia="zh-CN"/>
        </w:rPr>
        <w:t>burst pattern</w:t>
      </w:r>
      <w:r w:rsidR="00B07780" w:rsidRPr="00265E5F">
        <w:rPr>
          <w:rFonts w:eastAsiaTheme="minorEastAsia"/>
          <w:lang w:eastAsia="zh-CN"/>
        </w:rPr>
        <w:t>, S-PSS/S-SSS</w:t>
      </w:r>
      <w:r w:rsidR="00B07780">
        <w:rPr>
          <w:rFonts w:eastAsiaTheme="minorEastAsia"/>
          <w:lang w:eastAsia="zh-CN"/>
        </w:rPr>
        <w:t xml:space="preserve"> sequences, and</w:t>
      </w:r>
      <w:r w:rsidR="00B07780" w:rsidRPr="00265E5F">
        <w:rPr>
          <w:rFonts w:eastAsiaTheme="minorEastAsia"/>
          <w:lang w:eastAsia="zh-CN"/>
        </w:rPr>
        <w:t xml:space="preserve"> PSBCH contents</w:t>
      </w:r>
      <w:r w:rsidR="002A5E76">
        <w:rPr>
          <w:lang w:eastAsia="zh-CN"/>
        </w:rPr>
        <w:t xml:space="preserve"> are provided</w:t>
      </w:r>
      <w:r w:rsidR="00DF76B1">
        <w:rPr>
          <w:lang w:eastAsia="zh-CN"/>
        </w:rPr>
        <w:t>,</w:t>
      </w:r>
      <w:r w:rsidR="002A5E76">
        <w:rPr>
          <w:lang w:eastAsia="zh-CN"/>
        </w:rPr>
        <w:t xml:space="preserve"> </w:t>
      </w:r>
      <w:r w:rsidR="00706970">
        <w:rPr>
          <w:lang w:eastAsia="zh-CN"/>
        </w:rPr>
        <w:t>and</w:t>
      </w:r>
      <w:r w:rsidR="007C786B">
        <w:rPr>
          <w:lang w:eastAsia="zh-CN"/>
        </w:rPr>
        <w:t xml:space="preserve"> following</w:t>
      </w:r>
      <w:r w:rsidR="00C01EA0">
        <w:rPr>
          <w:lang w:eastAsia="zh-CN"/>
        </w:rPr>
        <w:t xml:space="preserve"> conclusions are proposed</w:t>
      </w:r>
      <w:r w:rsidR="00706970">
        <w:rPr>
          <w:lang w:eastAsia="zh-CN"/>
        </w:rPr>
        <w:t>:</w:t>
      </w:r>
    </w:p>
    <w:p w14:paraId="1E3BA4E6" w14:textId="6598ACAF" w:rsidR="00105D8B" w:rsidRPr="0004005E" w:rsidRDefault="00105D8B" w:rsidP="00105D8B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04552C">
        <w:rPr>
          <w:rFonts w:eastAsiaTheme="minorEastAsia"/>
          <w:b/>
          <w:i/>
          <w:lang w:eastAsia="zh-CN"/>
        </w:rPr>
        <w:lastRenderedPageBreak/>
        <w:t>Observation</w:t>
      </w:r>
      <w:r>
        <w:rPr>
          <w:rFonts w:eastAsiaTheme="minorEastAsia"/>
          <w:b/>
          <w:i/>
          <w:lang w:eastAsia="zh-CN"/>
        </w:rPr>
        <w:t xml:space="preserve"> 1: Either different cyclic shift </w:t>
      </w:r>
      <w:r w:rsidRPr="0004552C">
        <w:rPr>
          <w:rFonts w:eastAsiaTheme="minorEastAsia"/>
          <w:b/>
          <w:i/>
          <w:lang w:eastAsia="zh-CN"/>
        </w:rPr>
        <w:t>or different polynomial can achieve low cross-correlation with NR DL PSS.</w:t>
      </w:r>
    </w:p>
    <w:p w14:paraId="6F744A2C" w14:textId="77777777" w:rsidR="00B470B5" w:rsidRDefault="00B470B5" w:rsidP="002B4A17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Observation 2: Directly indicating DFN and slot number requires 17 bits. </w:t>
      </w:r>
    </w:p>
    <w:p w14:paraId="6A9CB677" w14:textId="57DD994C" w:rsidR="002B4A17" w:rsidRPr="002B4A17" w:rsidRDefault="002B4A17" w:rsidP="00F101CB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Observation 3: Even for single periodicity cell-specific TDD-UL-DL configuration, up to 25 bits are needed and they cannot be carried by SL-MIB due to the limited payload size.</w:t>
      </w:r>
    </w:p>
    <w:p w14:paraId="0913ADE8" w14:textId="77777777" w:rsidR="00F101CB" w:rsidRPr="0089577C" w:rsidRDefault="00F101CB" w:rsidP="00F101CB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</w:p>
    <w:p w14:paraId="51679BF1" w14:textId="19172EBB" w:rsidR="00F101CB" w:rsidRDefault="00F101CB" w:rsidP="00F101CB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1: </w:t>
      </w:r>
      <w:r>
        <w:rPr>
          <w:rFonts w:eastAsiaTheme="minorEastAsia"/>
          <w:b/>
          <w:i/>
          <w:lang w:eastAsia="zh-CN"/>
        </w:rPr>
        <w:t xml:space="preserve">Support single fixed </w:t>
      </w:r>
      <w:r w:rsidRPr="00A750C2">
        <w:rPr>
          <w:rFonts w:eastAsiaTheme="minorEastAsia"/>
          <w:b/>
          <w:i/>
          <w:lang w:eastAsia="zh-CN"/>
        </w:rPr>
        <w:t>S-SSB</w:t>
      </w:r>
      <w:r>
        <w:rPr>
          <w:rFonts w:eastAsiaTheme="minorEastAsia"/>
          <w:b/>
          <w:i/>
          <w:lang w:eastAsia="zh-CN"/>
        </w:rPr>
        <w:t xml:space="preserve"> burst pattern in the time domain.</w:t>
      </w:r>
    </w:p>
    <w:p w14:paraId="139C53D0" w14:textId="77777777" w:rsidR="0089577C" w:rsidRDefault="0089577C" w:rsidP="0089577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2: </w:t>
      </w:r>
      <w:r>
        <w:rPr>
          <w:rFonts w:eastAsiaTheme="minorEastAsia"/>
          <w:b/>
          <w:i/>
          <w:lang w:eastAsia="zh-CN"/>
        </w:rPr>
        <w:t xml:space="preserve">Distributed </w:t>
      </w:r>
      <w:r w:rsidRPr="00A750C2">
        <w:rPr>
          <w:rFonts w:eastAsiaTheme="minorEastAsia"/>
          <w:b/>
          <w:i/>
          <w:lang w:eastAsia="zh-CN"/>
        </w:rPr>
        <w:t xml:space="preserve">S-SSB </w:t>
      </w:r>
      <w:r>
        <w:rPr>
          <w:rFonts w:eastAsiaTheme="minorEastAsia"/>
          <w:b/>
          <w:i/>
          <w:lang w:eastAsia="zh-CN"/>
        </w:rPr>
        <w:t>burst pattern should be supported</w:t>
      </w:r>
      <w:r w:rsidRPr="00A750C2">
        <w:rPr>
          <w:rFonts w:eastAsiaTheme="minorEastAsia"/>
          <w:b/>
          <w:i/>
          <w:lang w:eastAsia="zh-CN"/>
        </w:rPr>
        <w:t>.</w:t>
      </w:r>
    </w:p>
    <w:p w14:paraId="1E16E8BC" w14:textId="77777777" w:rsidR="0089577C" w:rsidRDefault="0089577C" w:rsidP="0089577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6E6EF6">
        <w:rPr>
          <w:rFonts w:eastAsiaTheme="minorEastAsia"/>
          <w:b/>
          <w:i/>
          <w:lang w:eastAsia="zh-CN"/>
        </w:rPr>
        <w:t xml:space="preserve">Proposal 3: </w:t>
      </w:r>
      <w:r>
        <w:rPr>
          <w:rFonts w:eastAsiaTheme="minorEastAsia"/>
          <w:b/>
          <w:i/>
          <w:lang w:eastAsia="zh-CN"/>
        </w:rPr>
        <w:t xml:space="preserve">Support </w:t>
      </w:r>
      <w:r>
        <w:rPr>
          <w:rFonts w:eastAsiaTheme="minorEastAsia" w:hint="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 xml:space="preserve"> synchronization resources in NR V2X. </w:t>
      </w:r>
    </w:p>
    <w:p w14:paraId="6FEB40F2" w14:textId="77777777" w:rsidR="0089577C" w:rsidRPr="002B4A17" w:rsidRDefault="0089577C" w:rsidP="0089577C">
      <w:pPr>
        <w:pStyle w:val="a7"/>
        <w:numPr>
          <w:ilvl w:val="0"/>
          <w:numId w:val="13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2B4A17">
        <w:rPr>
          <w:rFonts w:eastAsiaTheme="minorEastAsia"/>
          <w:b/>
          <w:i/>
          <w:lang w:eastAsia="zh-CN"/>
        </w:rPr>
        <w:t>FFS whether and how to distinguish the UEs directly synchronizing to GNSS but with different PSBCH contents.</w:t>
      </w:r>
    </w:p>
    <w:p w14:paraId="5BF134C2" w14:textId="77777777" w:rsidR="0089577C" w:rsidRDefault="0089577C" w:rsidP="0089577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</w:t>
      </w:r>
      <w:r w:rsidRPr="00A750C2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>Confirm the following working assumption:</w:t>
      </w:r>
    </w:p>
    <w:p w14:paraId="4F81DF13" w14:textId="77777777" w:rsidR="0089577C" w:rsidRPr="00E91DC6" w:rsidRDefault="0089577C" w:rsidP="0089577C">
      <w:pPr>
        <w:pStyle w:val="a7"/>
        <w:numPr>
          <w:ilvl w:val="0"/>
          <w:numId w:val="9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 w:rsidRPr="00171407">
        <w:rPr>
          <w:rFonts w:eastAsiaTheme="minorEastAsia"/>
          <w:b/>
          <w:i/>
          <w:lang w:eastAsia="zh-CN"/>
        </w:rPr>
        <w:t xml:space="preserve">For </w:t>
      </w:r>
      <w:r w:rsidRPr="00E91DC6">
        <w:rPr>
          <w:rFonts w:eastAsiaTheme="minorEastAsia"/>
          <w:b/>
          <w:i/>
          <w:lang w:eastAsia="zh-CN"/>
        </w:rPr>
        <w:t>the NR SLSS,</w:t>
      </w:r>
    </w:p>
    <w:p w14:paraId="4457CB9F" w14:textId="77777777" w:rsidR="0089577C" w:rsidRDefault="0089577C" w:rsidP="0089577C">
      <w:pPr>
        <w:pStyle w:val="a7"/>
        <w:numPr>
          <w:ilvl w:val="1"/>
          <w:numId w:val="1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sequence is used for both symbols of S-PSS</w:t>
      </w:r>
    </w:p>
    <w:p w14:paraId="772B65EE" w14:textId="77777777" w:rsidR="0089577C" w:rsidRPr="00171407" w:rsidRDefault="0089577C" w:rsidP="0089577C">
      <w:pPr>
        <w:pStyle w:val="a7"/>
        <w:numPr>
          <w:ilvl w:val="1"/>
          <w:numId w:val="17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sequence is used for both symbols of S-SSS</w:t>
      </w:r>
    </w:p>
    <w:p w14:paraId="40141F30" w14:textId="77777777" w:rsidR="0089577C" w:rsidRDefault="0089577C" w:rsidP="0089577C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A750C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For NR S-PSS, down select from the following two alternatives:</w:t>
      </w:r>
    </w:p>
    <w:p w14:paraId="5EFD5D09" w14:textId="77777777" w:rsidR="0089577C" w:rsidRDefault="0089577C" w:rsidP="0089577C">
      <w:pPr>
        <w:pStyle w:val="a7"/>
        <w:numPr>
          <w:ilvl w:val="0"/>
          <w:numId w:val="1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Same polynomial as DL PSS with different cyclic shift values, e.g. 21 and 65</w:t>
      </w:r>
    </w:p>
    <w:p w14:paraId="38E711FD" w14:textId="77777777" w:rsidR="0089577C" w:rsidRPr="0004552C" w:rsidRDefault="0089577C" w:rsidP="0089577C">
      <w:pPr>
        <w:pStyle w:val="a7"/>
        <w:numPr>
          <w:ilvl w:val="0"/>
          <w:numId w:val="16"/>
        </w:numPr>
        <w:spacing w:beforeLines="50" w:before="120" w:afterLines="50" w:after="120"/>
        <w:ind w:leftChars="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Different polynomials, e.g. 131, FFS cyclic shift values</w:t>
      </w:r>
    </w:p>
    <w:p w14:paraId="6581404C" w14:textId="5A2DB706" w:rsidR="00EC7978" w:rsidRDefault="00EC7978" w:rsidP="00EC7978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A750C2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A750C2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Support to reuse NR DL SSS sequences as V2X S-SSS.</w:t>
      </w:r>
    </w:p>
    <w:p w14:paraId="08EDFDF5" w14:textId="77777777" w:rsidR="00EC7978" w:rsidRDefault="00EC7978" w:rsidP="00F101CB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 w:rsidRPr="009F755C">
        <w:rPr>
          <w:rFonts w:eastAsiaTheme="minorEastAsia"/>
          <w:b/>
          <w:i/>
          <w:lang w:eastAsia="zh-CN"/>
        </w:rPr>
        <w:t xml:space="preserve">: Indicating the </w:t>
      </w:r>
      <w:r>
        <w:rPr>
          <w:rFonts w:eastAsiaTheme="minorEastAsia"/>
          <w:b/>
          <w:i/>
          <w:lang w:eastAsia="zh-CN"/>
        </w:rPr>
        <w:t xml:space="preserve">“in coverage” via </w:t>
      </w:r>
      <w:r w:rsidRPr="009F755C">
        <w:rPr>
          <w:rFonts w:eastAsiaTheme="minorEastAsia"/>
          <w:b/>
          <w:i/>
          <w:lang w:eastAsia="zh-CN"/>
        </w:rPr>
        <w:t>SSIDs or PSBCH DMRS should be discussed for sidelink synchronization.</w:t>
      </w:r>
    </w:p>
    <w:p w14:paraId="26AAA20F" w14:textId="2D34671D" w:rsidR="00F101CB" w:rsidRPr="009F755C" w:rsidRDefault="00F101CB" w:rsidP="00F101CB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>Proposal</w:t>
      </w:r>
      <w:r w:rsidRPr="009F755C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8</w:t>
      </w:r>
      <w:r w:rsidRPr="009F755C">
        <w:rPr>
          <w:rFonts w:eastAsiaTheme="minorEastAsia" w:hint="eastAsia"/>
          <w:b/>
          <w:i/>
          <w:lang w:eastAsia="zh-CN"/>
        </w:rPr>
        <w:t xml:space="preserve">: Timing </w:t>
      </w:r>
      <w:r w:rsidRPr="009F755C">
        <w:rPr>
          <w:rFonts w:eastAsiaTheme="minorEastAsia"/>
          <w:b/>
          <w:i/>
          <w:lang w:eastAsia="zh-CN"/>
        </w:rPr>
        <w:t>information including DFN and S-SSB time index should be indicated in SL-MIB.</w:t>
      </w:r>
    </w:p>
    <w:p w14:paraId="315E2688" w14:textId="340BA86F" w:rsidR="00F101CB" w:rsidRPr="00F101CB" w:rsidRDefault="00F101CB" w:rsidP="00F101CB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 w:rsidRPr="009F755C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9</w:t>
      </w:r>
      <w:r w:rsidRPr="009F755C">
        <w:rPr>
          <w:rFonts w:eastAsiaTheme="minorEastAsia"/>
          <w:b/>
          <w:i/>
          <w:lang w:eastAsia="zh-CN"/>
        </w:rPr>
        <w:t>: Discuss how to indicate SL-BWP through SL-MIB.</w:t>
      </w:r>
    </w:p>
    <w:p w14:paraId="4C4955DD" w14:textId="77777777" w:rsidR="002B4A17" w:rsidRPr="00265E5F" w:rsidRDefault="002B4A17" w:rsidP="002B4A17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10</w:t>
      </w:r>
      <w:r w:rsidRPr="009F755C"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eastAsia="zh-CN"/>
        </w:rPr>
        <w:t xml:space="preserve">Cell-specific </w:t>
      </w:r>
      <w:r w:rsidRPr="009F755C">
        <w:rPr>
          <w:rFonts w:eastAsiaTheme="minorEastAsia"/>
          <w:b/>
          <w:i/>
          <w:lang w:eastAsia="zh-CN"/>
        </w:rPr>
        <w:t>TDD-UL-DL configu</w:t>
      </w:r>
      <w:r>
        <w:rPr>
          <w:rFonts w:eastAsiaTheme="minorEastAsia"/>
          <w:b/>
          <w:i/>
          <w:lang w:eastAsia="zh-CN"/>
        </w:rPr>
        <w:t>ration should be applied to NR V2X, further discuss how to indicate them in PC5 link.</w:t>
      </w:r>
      <w:r w:rsidRPr="009F755C">
        <w:rPr>
          <w:rFonts w:eastAsiaTheme="minorEastAsia"/>
          <w:b/>
          <w:i/>
          <w:lang w:eastAsia="zh-CN"/>
        </w:rPr>
        <w:t xml:space="preserve"> </w:t>
      </w:r>
    </w:p>
    <w:p w14:paraId="57DDA63E" w14:textId="77777777" w:rsidR="00F101CB" w:rsidRPr="002B4A17" w:rsidRDefault="00F101CB" w:rsidP="00706970">
      <w:pPr>
        <w:rPr>
          <w:lang w:eastAsia="zh-CN"/>
        </w:rPr>
      </w:pPr>
    </w:p>
    <w:p w14:paraId="3208032A" w14:textId="34D99228" w:rsidR="00D7052A" w:rsidRDefault="00D7052A" w:rsidP="00E755F2">
      <w:pPr>
        <w:pStyle w:val="1"/>
        <w:numPr>
          <w:ilvl w:val="0"/>
          <w:numId w:val="6"/>
        </w:numPr>
        <w:spacing w:line="240" w:lineRule="auto"/>
        <w:rPr>
          <w:sz w:val="36"/>
          <w:lang w:val="en-US" w:eastAsia="zh-CN"/>
        </w:rPr>
      </w:pPr>
      <w:r w:rsidRPr="005D0E8E">
        <w:rPr>
          <w:sz w:val="36"/>
          <w:lang w:val="en-US" w:eastAsia="zh-CN"/>
        </w:rPr>
        <w:t>References</w:t>
      </w:r>
      <w:bookmarkEnd w:id="0"/>
      <w:bookmarkEnd w:id="1"/>
    </w:p>
    <w:p w14:paraId="071EC5EF" w14:textId="01A31B47" w:rsidR="00812EA7" w:rsidRDefault="00812EA7" w:rsidP="00812EA7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#96b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Xi’an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China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April 8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12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02ED158E" w14:textId="0B002916" w:rsidR="00CB2E6A" w:rsidRDefault="00CB2E6A" w:rsidP="00CB2E6A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#97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Reno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USA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May 13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17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6A6A8453" w14:textId="45E3DFB6" w:rsidR="00C76398" w:rsidRDefault="00C76398" w:rsidP="00C76398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30F61">
        <w:rPr>
          <w:szCs w:val="20"/>
          <w:lang w:val="en-GB" w:eastAsia="zh-CN"/>
        </w:rPr>
        <w:t>“</w:t>
      </w:r>
      <w:r>
        <w:rPr>
          <w:szCs w:val="20"/>
          <w:lang w:val="en-GB" w:eastAsia="zh-CN"/>
        </w:rPr>
        <w:t>RAN1 Chairman's Notes”, RAN1 #98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Prague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CZ</w:t>
      </w:r>
      <w:r w:rsidRPr="00730F61">
        <w:rPr>
          <w:szCs w:val="20"/>
          <w:lang w:val="en-GB" w:eastAsia="zh-CN"/>
        </w:rPr>
        <w:t xml:space="preserve">, </w:t>
      </w:r>
      <w:r>
        <w:rPr>
          <w:szCs w:val="20"/>
          <w:lang w:val="en-GB" w:eastAsia="zh-CN"/>
        </w:rPr>
        <w:t>August 26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 xml:space="preserve"> – 30</w:t>
      </w:r>
      <w:r w:rsidRPr="008003A3">
        <w:rPr>
          <w:szCs w:val="20"/>
          <w:lang w:val="en-GB" w:eastAsia="zh-CN"/>
        </w:rPr>
        <w:t>th</w:t>
      </w:r>
      <w:r>
        <w:rPr>
          <w:szCs w:val="20"/>
          <w:lang w:val="en-GB" w:eastAsia="zh-CN"/>
        </w:rPr>
        <w:t>, 2019</w:t>
      </w:r>
      <w:r w:rsidRPr="00730F61">
        <w:rPr>
          <w:szCs w:val="20"/>
          <w:lang w:val="en-GB" w:eastAsia="zh-CN"/>
        </w:rPr>
        <w:t>.</w:t>
      </w:r>
    </w:p>
    <w:p w14:paraId="6319550A" w14:textId="4A7542BF" w:rsidR="0079688C" w:rsidRPr="00C76398" w:rsidRDefault="0079688C" w:rsidP="00C76398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79688C">
        <w:rPr>
          <w:szCs w:val="20"/>
          <w:lang w:val="en-GB" w:eastAsia="zh-CN"/>
        </w:rPr>
        <w:t>R1-1609717</w:t>
      </w:r>
      <w:r>
        <w:rPr>
          <w:szCs w:val="20"/>
          <w:lang w:val="en-GB" w:eastAsia="zh-CN"/>
        </w:rPr>
        <w:t>, “</w:t>
      </w:r>
      <w:r w:rsidRPr="0079688C">
        <w:rPr>
          <w:szCs w:val="20"/>
          <w:lang w:val="en-GB" w:eastAsia="zh-CN"/>
        </w:rPr>
        <w:t>Distributed Synchronization Procedure for V2X over PC5</w:t>
      </w:r>
      <w:r>
        <w:rPr>
          <w:szCs w:val="20"/>
          <w:lang w:val="en-GB" w:eastAsia="zh-CN"/>
        </w:rPr>
        <w:t>”, RAN1 #86b, Lisbon, Portugal, 10th – 14th</w:t>
      </w:r>
      <w:r w:rsidRPr="008003A3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October, 2016</w:t>
      </w:r>
      <w:r w:rsidRPr="008003A3">
        <w:rPr>
          <w:szCs w:val="20"/>
          <w:lang w:val="en-GB" w:eastAsia="zh-CN"/>
        </w:rPr>
        <w:t>.</w:t>
      </w:r>
    </w:p>
    <w:p w14:paraId="11B917AE" w14:textId="77777777" w:rsidR="008003A3" w:rsidRPr="008003A3" w:rsidRDefault="008003A3" w:rsidP="008003A3">
      <w:pPr>
        <w:pStyle w:val="References"/>
        <w:numPr>
          <w:ilvl w:val="0"/>
          <w:numId w:val="1"/>
        </w:numPr>
        <w:rPr>
          <w:szCs w:val="20"/>
          <w:lang w:val="en-GB" w:eastAsia="zh-CN"/>
        </w:rPr>
      </w:pPr>
      <w:r w:rsidRPr="008003A3">
        <w:rPr>
          <w:szCs w:val="20"/>
          <w:lang w:val="en-GB" w:eastAsia="zh-CN"/>
        </w:rPr>
        <w:t>3GPP TS 36.331, “Radio Resource Control (RRC)”.</w:t>
      </w:r>
    </w:p>
    <w:p w14:paraId="3A08A005" w14:textId="201DE5F7" w:rsidR="00AD4A1C" w:rsidRDefault="00652206" w:rsidP="00B77C2A">
      <w:pPr>
        <w:pStyle w:val="1"/>
        <w:spacing w:line="240" w:lineRule="auto"/>
        <w:rPr>
          <w:sz w:val="36"/>
          <w:lang w:val="en-US" w:eastAsia="zh-CN"/>
        </w:rPr>
      </w:pPr>
      <w:r w:rsidRPr="002C2E1C">
        <w:rPr>
          <w:sz w:val="36"/>
          <w:lang w:val="en-US" w:eastAsia="zh-CN"/>
        </w:rPr>
        <w:t>A</w:t>
      </w:r>
      <w:r w:rsidRPr="0076444A">
        <w:rPr>
          <w:rFonts w:hint="eastAsia"/>
          <w:sz w:val="36"/>
          <w:lang w:val="en-US" w:eastAsia="zh-CN"/>
        </w:rPr>
        <w:t>ppendix</w:t>
      </w:r>
    </w:p>
    <w:p w14:paraId="4CD4D685" w14:textId="3886CA26" w:rsidR="00C31BC8" w:rsidRPr="002C2E1C" w:rsidRDefault="00C31BC8" w:rsidP="00E755F2">
      <w:pPr>
        <w:pStyle w:val="a7"/>
        <w:numPr>
          <w:ilvl w:val="0"/>
          <w:numId w:val="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>
        <w:rPr>
          <w:rFonts w:eastAsiaTheme="minorEastAsia"/>
          <w:lang w:val="en-US" w:eastAsia="zh-CN"/>
        </w:rPr>
        <w:t>15kHz SCS: 2 bits for 4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534"/>
        <w:gridCol w:w="1180"/>
        <w:gridCol w:w="1588"/>
        <w:gridCol w:w="1224"/>
        <w:gridCol w:w="1231"/>
        <w:gridCol w:w="1227"/>
      </w:tblGrid>
      <w:tr w:rsidR="00007B4B" w14:paraId="20B8C74D" w14:textId="78D11690" w:rsidTr="00D75B20">
        <w:trPr>
          <w:trHeight w:val="522"/>
        </w:trPr>
        <w:tc>
          <w:tcPr>
            <w:tcW w:w="1534" w:type="dxa"/>
          </w:tcPr>
          <w:p w14:paraId="21DB0860" w14:textId="57D2AB52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lastRenderedPageBreak/>
              <w:t>Periodicity</w:t>
            </w:r>
          </w:p>
        </w:tc>
        <w:tc>
          <w:tcPr>
            <w:tcW w:w="1180" w:type="dxa"/>
          </w:tcPr>
          <w:p w14:paraId="6ADD1B58" w14:textId="0317FC8C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slots</w:t>
            </w:r>
          </w:p>
        </w:tc>
        <w:tc>
          <w:tcPr>
            <w:tcW w:w="1588" w:type="dxa"/>
          </w:tcPr>
          <w:p w14:paraId="3F6F0252" w14:textId="085D0153" w:rsidR="00007B4B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symbols</w:t>
            </w:r>
            <w:r w:rsidR="00007B4B" w:rsidRPr="00D75B20">
              <w:rPr>
                <w:sz w:val="18"/>
                <w:szCs w:val="18"/>
                <w:lang w:eastAsia="zh-CN"/>
              </w:rPr>
              <w:t>*</w:t>
            </w:r>
          </w:p>
        </w:tc>
        <w:tc>
          <w:tcPr>
            <w:tcW w:w="1224" w:type="dxa"/>
          </w:tcPr>
          <w:p w14:paraId="7AAE364D" w14:textId="020E8BDB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UL slots</w:t>
            </w:r>
          </w:p>
        </w:tc>
        <w:tc>
          <w:tcPr>
            <w:tcW w:w="1231" w:type="dxa"/>
          </w:tcPr>
          <w:p w14:paraId="3C271ED1" w14:textId="73088B6A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UL symbols</w:t>
            </w:r>
            <w:r w:rsidR="00007B4B" w:rsidRPr="00D75B20">
              <w:rPr>
                <w:sz w:val="18"/>
                <w:szCs w:val="18"/>
                <w:lang w:eastAsia="zh-CN"/>
              </w:rPr>
              <w:t>*</w:t>
            </w:r>
          </w:p>
        </w:tc>
        <w:tc>
          <w:tcPr>
            <w:tcW w:w="1227" w:type="dxa"/>
          </w:tcPr>
          <w:p w14:paraId="085B8D46" w14:textId="1202192B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total</w:t>
            </w:r>
          </w:p>
        </w:tc>
      </w:tr>
      <w:tr w:rsidR="00007B4B" w14:paraId="1DD5320D" w14:textId="3B476CC1" w:rsidTr="00D75B20">
        <w:trPr>
          <w:trHeight w:val="495"/>
        </w:trPr>
        <w:tc>
          <w:tcPr>
            <w:tcW w:w="1534" w:type="dxa"/>
          </w:tcPr>
          <w:p w14:paraId="6BC2A1B2" w14:textId="00ED3E13" w:rsidR="00C31BC8" w:rsidRPr="00D75B20" w:rsidRDefault="00C31BC8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</w:rPr>
              <w:t>1ms</w:t>
            </w:r>
            <w:r w:rsidRPr="00D75B20">
              <w:rPr>
                <w:sz w:val="18"/>
                <w:szCs w:val="18"/>
              </w:rPr>
              <w:sym w:font="Wingdings" w:char="F0E0"/>
            </w:r>
            <w:r w:rsidRPr="00D75B20">
              <w:rPr>
                <w:sz w:val="18"/>
                <w:szCs w:val="18"/>
              </w:rPr>
              <w:t>1slot</w:t>
            </w:r>
          </w:p>
        </w:tc>
        <w:tc>
          <w:tcPr>
            <w:tcW w:w="1180" w:type="dxa"/>
          </w:tcPr>
          <w:p w14:paraId="24C229DE" w14:textId="26B73F01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588" w:type="dxa"/>
          </w:tcPr>
          <w:p w14:paraId="47CCFB65" w14:textId="365E4357" w:rsidR="00C31BC8" w:rsidRPr="00D75B20" w:rsidRDefault="00C31BC8" w:rsidP="002C2E1C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4" w:type="dxa"/>
          </w:tcPr>
          <w:p w14:paraId="4ED8BDDB" w14:textId="5EF8CFCB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231" w:type="dxa"/>
          </w:tcPr>
          <w:p w14:paraId="07715280" w14:textId="19A0D81C" w:rsidR="00C31BC8" w:rsidRPr="00D75B20" w:rsidRDefault="00C31BC8" w:rsidP="002C2E1C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7" w:type="dxa"/>
          </w:tcPr>
          <w:p w14:paraId="3E23F60A" w14:textId="0A489510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10</w:t>
            </w:r>
            <w:r w:rsidR="00C31BC8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7589C1D4" w14:textId="04A2B3E1" w:rsidTr="00D75B20">
        <w:trPr>
          <w:trHeight w:val="532"/>
        </w:trPr>
        <w:tc>
          <w:tcPr>
            <w:tcW w:w="1534" w:type="dxa"/>
          </w:tcPr>
          <w:p w14:paraId="16EDE6D4" w14:textId="45F51628" w:rsidR="00C31BC8" w:rsidRPr="00D75B20" w:rsidRDefault="00C31BC8" w:rsidP="00007B4B">
            <w:pPr>
              <w:rPr>
                <w:sz w:val="18"/>
                <w:szCs w:val="18"/>
              </w:rPr>
            </w:pPr>
            <w:r w:rsidRPr="00D75B20">
              <w:rPr>
                <w:sz w:val="18"/>
                <w:szCs w:val="18"/>
                <w:lang w:eastAsia="zh-CN"/>
              </w:rPr>
              <w:t>2ms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2slots</w:t>
            </w:r>
          </w:p>
        </w:tc>
        <w:tc>
          <w:tcPr>
            <w:tcW w:w="1180" w:type="dxa"/>
          </w:tcPr>
          <w:p w14:paraId="3FBD1F25" w14:textId="1D8B3306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C31BC8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88" w:type="dxa"/>
          </w:tcPr>
          <w:p w14:paraId="556096E5" w14:textId="56CD11D8" w:rsidR="00C31BC8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4" w:type="dxa"/>
          </w:tcPr>
          <w:p w14:paraId="33E11B2A" w14:textId="0031271A" w:rsidR="00C31BC8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1" w:type="dxa"/>
          </w:tcPr>
          <w:p w14:paraId="5E044645" w14:textId="14327BF0" w:rsidR="00C31BC8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7" w:type="dxa"/>
          </w:tcPr>
          <w:p w14:paraId="70DB74D5" w14:textId="78B5D394" w:rsidR="00C31BC8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sz w:val="18"/>
                <w:szCs w:val="18"/>
                <w:lang w:eastAsia="zh-CN"/>
              </w:rPr>
              <w:t>2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5DF66741" w14:textId="2E1E1521" w:rsidTr="00D75B20">
        <w:trPr>
          <w:trHeight w:val="522"/>
        </w:trPr>
        <w:tc>
          <w:tcPr>
            <w:tcW w:w="1534" w:type="dxa"/>
          </w:tcPr>
          <w:p w14:paraId="40DDDEC6" w14:textId="05571ABF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</w:rPr>
              <w:t>5ms</w:t>
            </w:r>
            <w:r w:rsidRPr="00D75B20">
              <w:rPr>
                <w:sz w:val="18"/>
                <w:szCs w:val="18"/>
              </w:rPr>
              <w:sym w:font="Wingdings" w:char="F0E0"/>
            </w:r>
            <w:r w:rsidRPr="00D75B20">
              <w:rPr>
                <w:sz w:val="18"/>
                <w:szCs w:val="18"/>
              </w:rPr>
              <w:t>5slots</w:t>
            </w:r>
          </w:p>
        </w:tc>
        <w:tc>
          <w:tcPr>
            <w:tcW w:w="1180" w:type="dxa"/>
          </w:tcPr>
          <w:p w14:paraId="1AB8160B" w14:textId="54051AC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588" w:type="dxa"/>
          </w:tcPr>
          <w:p w14:paraId="23325BBF" w14:textId="3E34FFD5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4" w:type="dxa"/>
          </w:tcPr>
          <w:p w14:paraId="57059939" w14:textId="684B53B8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31" w:type="dxa"/>
          </w:tcPr>
          <w:p w14:paraId="19F5573A" w14:textId="584DBFD3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7" w:type="dxa"/>
          </w:tcPr>
          <w:p w14:paraId="531D4F4E" w14:textId="66158910" w:rsidR="00007B4B" w:rsidRPr="00D75B20" w:rsidRDefault="00007B4B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14bits</w:t>
            </w:r>
          </w:p>
        </w:tc>
      </w:tr>
      <w:tr w:rsidR="00007B4B" w14:paraId="3736B1B1" w14:textId="267845A5" w:rsidTr="00D75B20">
        <w:trPr>
          <w:trHeight w:val="279"/>
        </w:trPr>
        <w:tc>
          <w:tcPr>
            <w:tcW w:w="1534" w:type="dxa"/>
          </w:tcPr>
          <w:p w14:paraId="50E423A5" w14:textId="716DA7DB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10ms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10slots</w:t>
            </w:r>
          </w:p>
        </w:tc>
        <w:tc>
          <w:tcPr>
            <w:tcW w:w="1180" w:type="dxa"/>
          </w:tcPr>
          <w:p w14:paraId="5B385485" w14:textId="576DA988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588" w:type="dxa"/>
          </w:tcPr>
          <w:p w14:paraId="1B0F5B85" w14:textId="52F9A1DB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4" w:type="dxa"/>
          </w:tcPr>
          <w:p w14:paraId="3CB72EE9" w14:textId="1B302FDE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1" w:type="dxa"/>
          </w:tcPr>
          <w:p w14:paraId="0D5E8FB8" w14:textId="5278E828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7" w:type="dxa"/>
          </w:tcPr>
          <w:p w14:paraId="6F148A67" w14:textId="119743C8" w:rsidR="00007B4B" w:rsidRPr="00D75B20" w:rsidRDefault="00007B4B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color w:val="FF0000"/>
                <w:sz w:val="18"/>
                <w:szCs w:val="18"/>
                <w:lang w:eastAsia="zh-CN"/>
              </w:rPr>
              <w:t>16bits</w:t>
            </w:r>
          </w:p>
        </w:tc>
      </w:tr>
    </w:tbl>
    <w:p w14:paraId="2048BF2E" w14:textId="5E41E012" w:rsidR="00C31BC8" w:rsidRPr="002C2E1C" w:rsidRDefault="00007B4B" w:rsidP="002C2E1C">
      <w:pPr>
        <w:pStyle w:val="a7"/>
        <w:ind w:leftChars="0" w:left="120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*</w:t>
      </w:r>
      <w:r>
        <w:rPr>
          <w:rFonts w:eastAsiaTheme="minorEastAsia" w:hint="eastAsia"/>
          <w:lang w:eastAsia="zh-CN"/>
        </w:rPr>
        <w:t xml:space="preserve">Note: </w:t>
      </w:r>
      <w:r>
        <w:rPr>
          <w:rFonts w:eastAsiaTheme="minorEastAsia"/>
          <w:lang w:eastAsia="zh-CN"/>
        </w:rPr>
        <w:t xml:space="preserve">the number of DL/UL symbols is range from 0 to 13, therefore 4 bits are needed. </w:t>
      </w:r>
    </w:p>
    <w:p w14:paraId="182FAF6D" w14:textId="7040FBAD" w:rsidR="00C31BC8" w:rsidRPr="002C2E1C" w:rsidRDefault="00C31BC8" w:rsidP="00E755F2">
      <w:pPr>
        <w:pStyle w:val="a7"/>
        <w:numPr>
          <w:ilvl w:val="0"/>
          <w:numId w:val="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For 30kHz SCS: 3 bits for 6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538"/>
        <w:gridCol w:w="1183"/>
        <w:gridCol w:w="1592"/>
        <w:gridCol w:w="1228"/>
        <w:gridCol w:w="1235"/>
        <w:gridCol w:w="1230"/>
      </w:tblGrid>
      <w:tr w:rsidR="00007B4B" w14:paraId="37E99125" w14:textId="77777777" w:rsidTr="00D75B20">
        <w:trPr>
          <w:trHeight w:val="508"/>
        </w:trPr>
        <w:tc>
          <w:tcPr>
            <w:tcW w:w="1538" w:type="dxa"/>
          </w:tcPr>
          <w:p w14:paraId="541CF3E3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83" w:type="dxa"/>
          </w:tcPr>
          <w:p w14:paraId="75C53CD4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slots</w:t>
            </w:r>
          </w:p>
        </w:tc>
        <w:tc>
          <w:tcPr>
            <w:tcW w:w="1592" w:type="dxa"/>
          </w:tcPr>
          <w:p w14:paraId="77B94EC8" w14:textId="4613D059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symbols</w:t>
            </w:r>
          </w:p>
        </w:tc>
        <w:tc>
          <w:tcPr>
            <w:tcW w:w="1228" w:type="dxa"/>
          </w:tcPr>
          <w:p w14:paraId="1B1045CB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UL slots</w:t>
            </w:r>
          </w:p>
        </w:tc>
        <w:tc>
          <w:tcPr>
            <w:tcW w:w="1235" w:type="dxa"/>
          </w:tcPr>
          <w:p w14:paraId="5A524F64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UL symbols</w:t>
            </w:r>
          </w:p>
        </w:tc>
        <w:tc>
          <w:tcPr>
            <w:tcW w:w="1230" w:type="dxa"/>
          </w:tcPr>
          <w:p w14:paraId="22BC9695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total</w:t>
            </w:r>
          </w:p>
        </w:tc>
      </w:tr>
      <w:tr w:rsidR="00007B4B" w14:paraId="4840FE47" w14:textId="77777777" w:rsidTr="00D75B20">
        <w:trPr>
          <w:trHeight w:val="508"/>
        </w:trPr>
        <w:tc>
          <w:tcPr>
            <w:tcW w:w="1538" w:type="dxa"/>
          </w:tcPr>
          <w:p w14:paraId="16720911" w14:textId="1A367639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</w:rPr>
              <w:t>0.5ms</w:t>
            </w:r>
            <w:r w:rsidRPr="00D75B20">
              <w:rPr>
                <w:sz w:val="18"/>
                <w:szCs w:val="18"/>
              </w:rPr>
              <w:sym w:font="Wingdings" w:char="F0E0"/>
            </w:r>
            <w:r w:rsidRPr="00D75B20">
              <w:rPr>
                <w:sz w:val="18"/>
                <w:szCs w:val="18"/>
              </w:rPr>
              <w:t>1slot</w:t>
            </w:r>
          </w:p>
        </w:tc>
        <w:tc>
          <w:tcPr>
            <w:tcW w:w="1183" w:type="dxa"/>
          </w:tcPr>
          <w:p w14:paraId="2FD295BD" w14:textId="7282CB60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592" w:type="dxa"/>
          </w:tcPr>
          <w:p w14:paraId="3CC72EDB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405D4E11" w14:textId="1EC11EC8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1bit</w:t>
            </w:r>
          </w:p>
        </w:tc>
        <w:tc>
          <w:tcPr>
            <w:tcW w:w="1235" w:type="dxa"/>
          </w:tcPr>
          <w:p w14:paraId="5688B917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56319C2B" w14:textId="71C6B0B3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10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554502D6" w14:textId="77777777" w:rsidTr="00D75B20">
        <w:trPr>
          <w:trHeight w:val="519"/>
        </w:trPr>
        <w:tc>
          <w:tcPr>
            <w:tcW w:w="1538" w:type="dxa"/>
          </w:tcPr>
          <w:p w14:paraId="15444037" w14:textId="220FCCF0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2slots</w:t>
            </w:r>
          </w:p>
        </w:tc>
        <w:tc>
          <w:tcPr>
            <w:tcW w:w="1183" w:type="dxa"/>
          </w:tcPr>
          <w:p w14:paraId="76603D38" w14:textId="6E75BF42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92" w:type="dxa"/>
          </w:tcPr>
          <w:p w14:paraId="651972DF" w14:textId="61D5D74F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1C58B3A6" w14:textId="3637271C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11F0AA98" w14:textId="5A4C27C5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58CD410A" w14:textId="7CE438CE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sz w:val="18"/>
                <w:szCs w:val="18"/>
                <w:lang w:eastAsia="zh-CN"/>
              </w:rPr>
              <w:t>2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1C708306" w14:textId="77777777" w:rsidTr="00D75B20">
        <w:trPr>
          <w:trHeight w:val="508"/>
        </w:trPr>
        <w:tc>
          <w:tcPr>
            <w:tcW w:w="1538" w:type="dxa"/>
          </w:tcPr>
          <w:p w14:paraId="0067CFC6" w14:textId="652DA732" w:rsidR="00007B4B" w:rsidRPr="00D75B20" w:rsidRDefault="00007B4B" w:rsidP="00007B4B">
            <w:pPr>
              <w:rPr>
                <w:sz w:val="18"/>
                <w:szCs w:val="18"/>
              </w:rPr>
            </w:pPr>
            <w:r w:rsidRPr="00D75B20">
              <w:rPr>
                <w:sz w:val="18"/>
                <w:szCs w:val="18"/>
                <w:lang w:eastAsia="zh-CN"/>
              </w:rPr>
              <w:t>2ms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4slots</w:t>
            </w:r>
          </w:p>
        </w:tc>
        <w:tc>
          <w:tcPr>
            <w:tcW w:w="1183" w:type="dxa"/>
          </w:tcPr>
          <w:p w14:paraId="299A9A93" w14:textId="5A643CA8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bookmarkStart w:id="25" w:name="OLE_LINK30"/>
            <w:bookmarkStart w:id="26" w:name="OLE_LINK31"/>
            <w:r w:rsidRPr="00D75B20">
              <w:rPr>
                <w:sz w:val="18"/>
                <w:szCs w:val="18"/>
                <w:lang w:eastAsia="zh-CN"/>
              </w:rPr>
              <w:t>3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  <w:bookmarkEnd w:id="25"/>
            <w:bookmarkEnd w:id="26"/>
          </w:p>
        </w:tc>
        <w:tc>
          <w:tcPr>
            <w:tcW w:w="1592" w:type="dxa"/>
          </w:tcPr>
          <w:p w14:paraId="2B28C35C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55DB6CFF" w14:textId="5277E2C1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5DF164E7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10B8CBD6" w14:textId="5C42EB44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color w:val="FF0000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color w:val="FF0000"/>
                <w:sz w:val="18"/>
                <w:szCs w:val="18"/>
                <w:lang w:eastAsia="zh-CN"/>
              </w:rPr>
              <w:t>4</w:t>
            </w:r>
            <w:r w:rsidRPr="00D75B20">
              <w:rPr>
                <w:color w:val="FF0000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551B8A88" w14:textId="77777777" w:rsidTr="00D75B20">
        <w:trPr>
          <w:trHeight w:val="508"/>
        </w:trPr>
        <w:tc>
          <w:tcPr>
            <w:tcW w:w="1538" w:type="dxa"/>
          </w:tcPr>
          <w:p w14:paraId="506B1597" w14:textId="0E25C1D2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2.5ms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5lsots</w:t>
            </w:r>
          </w:p>
        </w:tc>
        <w:tc>
          <w:tcPr>
            <w:tcW w:w="1183" w:type="dxa"/>
          </w:tcPr>
          <w:p w14:paraId="37282A62" w14:textId="5BC9B1CB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592" w:type="dxa"/>
          </w:tcPr>
          <w:p w14:paraId="1AEEB3FE" w14:textId="63B6A338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527BC833" w14:textId="70A07973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35" w:type="dxa"/>
          </w:tcPr>
          <w:p w14:paraId="71BC3DD1" w14:textId="57603660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5D9C6D57" w14:textId="2112D59F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14bits</w:t>
            </w:r>
          </w:p>
        </w:tc>
      </w:tr>
      <w:tr w:rsidR="00007B4B" w14:paraId="260C96E7" w14:textId="77777777" w:rsidTr="00D75B20">
        <w:trPr>
          <w:trHeight w:val="508"/>
        </w:trPr>
        <w:tc>
          <w:tcPr>
            <w:tcW w:w="1538" w:type="dxa"/>
          </w:tcPr>
          <w:p w14:paraId="7A06CEE0" w14:textId="14F92FA5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10slots</w:t>
            </w:r>
          </w:p>
        </w:tc>
        <w:tc>
          <w:tcPr>
            <w:tcW w:w="1183" w:type="dxa"/>
          </w:tcPr>
          <w:p w14:paraId="723B5C69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592" w:type="dxa"/>
          </w:tcPr>
          <w:p w14:paraId="6A551DDB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5E67422F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3A62E6EE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7F421AD7" w14:textId="77777777" w:rsidR="00007B4B" w:rsidRPr="00D75B20" w:rsidRDefault="00007B4B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color w:val="FF0000"/>
                <w:sz w:val="18"/>
                <w:szCs w:val="18"/>
                <w:lang w:eastAsia="zh-CN"/>
              </w:rPr>
              <w:t>16bits</w:t>
            </w:r>
          </w:p>
        </w:tc>
      </w:tr>
      <w:tr w:rsidR="00007B4B" w14:paraId="218C6E4A" w14:textId="77777777" w:rsidTr="00D75B20">
        <w:trPr>
          <w:trHeight w:val="508"/>
        </w:trPr>
        <w:tc>
          <w:tcPr>
            <w:tcW w:w="1538" w:type="dxa"/>
          </w:tcPr>
          <w:p w14:paraId="547B3D04" w14:textId="520B4312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10ms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20slots</w:t>
            </w:r>
          </w:p>
        </w:tc>
        <w:tc>
          <w:tcPr>
            <w:tcW w:w="1183" w:type="dxa"/>
          </w:tcPr>
          <w:p w14:paraId="16E0AAD5" w14:textId="1518E149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592" w:type="dxa"/>
          </w:tcPr>
          <w:p w14:paraId="440661D4" w14:textId="768760FE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8" w:type="dxa"/>
          </w:tcPr>
          <w:p w14:paraId="43E3E18D" w14:textId="42A0E84F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235" w:type="dxa"/>
          </w:tcPr>
          <w:p w14:paraId="1850A868" w14:textId="31FCF83D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0" w:type="dxa"/>
          </w:tcPr>
          <w:p w14:paraId="69594A83" w14:textId="50CC1852" w:rsidR="00007B4B" w:rsidRPr="00D75B20" w:rsidRDefault="00007B4B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18bits</w:t>
            </w:r>
          </w:p>
        </w:tc>
      </w:tr>
    </w:tbl>
    <w:p w14:paraId="5ABD1C20" w14:textId="77777777" w:rsidR="00C31BC8" w:rsidRPr="002C2E1C" w:rsidRDefault="00C31BC8" w:rsidP="00B77C2A">
      <w:pPr>
        <w:rPr>
          <w:lang w:val="en-US" w:eastAsia="zh-CN"/>
        </w:rPr>
      </w:pPr>
    </w:p>
    <w:p w14:paraId="61BD25B9" w14:textId="43F7EE84" w:rsidR="00C31BC8" w:rsidRPr="002C2E1C" w:rsidRDefault="00C31BC8" w:rsidP="00E755F2">
      <w:pPr>
        <w:pStyle w:val="a7"/>
        <w:numPr>
          <w:ilvl w:val="0"/>
          <w:numId w:val="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007B4B">
        <w:rPr>
          <w:rFonts w:eastAsiaTheme="minorEastAsia"/>
          <w:lang w:val="en-US" w:eastAsia="zh-CN"/>
        </w:rPr>
        <w:t>60kHz SCS: 3</w:t>
      </w:r>
      <w:r>
        <w:rPr>
          <w:rFonts w:eastAsiaTheme="minorEastAsia"/>
          <w:lang w:val="en-US" w:eastAsia="zh-CN"/>
        </w:rPr>
        <w:t xml:space="preserve"> bits for </w:t>
      </w:r>
      <w:r w:rsidR="00007B4B">
        <w:rPr>
          <w:rFonts w:eastAsiaTheme="minor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 xml:space="preserve">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539"/>
        <w:gridCol w:w="1184"/>
        <w:gridCol w:w="1593"/>
        <w:gridCol w:w="1229"/>
        <w:gridCol w:w="1235"/>
        <w:gridCol w:w="1231"/>
      </w:tblGrid>
      <w:tr w:rsidR="00007B4B" w14:paraId="0E9BA342" w14:textId="77777777" w:rsidTr="00D75B20">
        <w:trPr>
          <w:trHeight w:val="517"/>
        </w:trPr>
        <w:tc>
          <w:tcPr>
            <w:tcW w:w="1539" w:type="dxa"/>
          </w:tcPr>
          <w:p w14:paraId="644630F4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84" w:type="dxa"/>
          </w:tcPr>
          <w:p w14:paraId="73D0F86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slots</w:t>
            </w:r>
          </w:p>
        </w:tc>
        <w:tc>
          <w:tcPr>
            <w:tcW w:w="1593" w:type="dxa"/>
          </w:tcPr>
          <w:p w14:paraId="3EA0F0E6" w14:textId="7B29484A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symbols</w:t>
            </w:r>
          </w:p>
        </w:tc>
        <w:tc>
          <w:tcPr>
            <w:tcW w:w="1229" w:type="dxa"/>
          </w:tcPr>
          <w:p w14:paraId="3F4678C7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UL slots</w:t>
            </w:r>
          </w:p>
        </w:tc>
        <w:tc>
          <w:tcPr>
            <w:tcW w:w="1235" w:type="dxa"/>
          </w:tcPr>
          <w:p w14:paraId="0D94403D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UL symbols</w:t>
            </w:r>
          </w:p>
        </w:tc>
        <w:tc>
          <w:tcPr>
            <w:tcW w:w="1231" w:type="dxa"/>
          </w:tcPr>
          <w:p w14:paraId="0B7124C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total</w:t>
            </w:r>
          </w:p>
        </w:tc>
      </w:tr>
      <w:tr w:rsidR="00007B4B" w14:paraId="5C22B273" w14:textId="77777777" w:rsidTr="00D75B20">
        <w:trPr>
          <w:trHeight w:val="517"/>
        </w:trPr>
        <w:tc>
          <w:tcPr>
            <w:tcW w:w="1539" w:type="dxa"/>
          </w:tcPr>
          <w:p w14:paraId="76E44E68" w14:textId="3ECB3070" w:rsidR="00007B4B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0.5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2slots</w:t>
            </w:r>
          </w:p>
        </w:tc>
        <w:tc>
          <w:tcPr>
            <w:tcW w:w="1184" w:type="dxa"/>
          </w:tcPr>
          <w:p w14:paraId="2FA0D788" w14:textId="0E4871CA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93" w:type="dxa"/>
          </w:tcPr>
          <w:p w14:paraId="487937AD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6D59B552" w14:textId="0C41FCF2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258E03F3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543A502D" w14:textId="5A9189FB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sz w:val="18"/>
                <w:szCs w:val="18"/>
                <w:lang w:eastAsia="zh-CN"/>
              </w:rPr>
              <w:t>2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0E1533AF" w14:textId="77777777" w:rsidTr="00D75B20">
        <w:trPr>
          <w:trHeight w:val="528"/>
        </w:trPr>
        <w:tc>
          <w:tcPr>
            <w:tcW w:w="1539" w:type="dxa"/>
          </w:tcPr>
          <w:p w14:paraId="3A24D964" w14:textId="7ABE78A7" w:rsidR="00007B4B" w:rsidRPr="00D75B20" w:rsidRDefault="002C2E1C" w:rsidP="00007B4B">
            <w:pPr>
              <w:rPr>
                <w:sz w:val="18"/>
                <w:szCs w:val="18"/>
              </w:rPr>
            </w:pPr>
            <w:r w:rsidRPr="00D75B20">
              <w:rPr>
                <w:sz w:val="18"/>
                <w:szCs w:val="18"/>
                <w:lang w:eastAsia="zh-CN"/>
              </w:rPr>
              <w:t>1</w:t>
            </w:r>
            <w:r w:rsidR="00007B4B" w:rsidRPr="00D75B20">
              <w:rPr>
                <w:sz w:val="18"/>
                <w:szCs w:val="18"/>
                <w:lang w:eastAsia="zh-CN"/>
              </w:rPr>
              <w:t>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4slots</w:t>
            </w:r>
          </w:p>
        </w:tc>
        <w:tc>
          <w:tcPr>
            <w:tcW w:w="1184" w:type="dxa"/>
          </w:tcPr>
          <w:p w14:paraId="32B4B595" w14:textId="1C67599F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93" w:type="dxa"/>
          </w:tcPr>
          <w:p w14:paraId="59A6F051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745E2F6F" w14:textId="43E5F0C5" w:rsidR="00007B4B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007B4B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5C4EB7A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52E74A2B" w14:textId="67527E65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color w:val="FF0000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color w:val="FF0000"/>
                <w:sz w:val="18"/>
                <w:szCs w:val="18"/>
                <w:lang w:eastAsia="zh-CN"/>
              </w:rPr>
              <w:t>4</w:t>
            </w:r>
            <w:r w:rsidRPr="00D75B20">
              <w:rPr>
                <w:color w:val="FF0000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69DEABF9" w14:textId="77777777" w:rsidTr="00D75B20">
        <w:trPr>
          <w:trHeight w:val="517"/>
        </w:trPr>
        <w:tc>
          <w:tcPr>
            <w:tcW w:w="1539" w:type="dxa"/>
          </w:tcPr>
          <w:p w14:paraId="5E6C6ECE" w14:textId="023EE133" w:rsidR="00007B4B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.</w:t>
            </w:r>
            <w:r w:rsidRPr="00D75B20">
              <w:rPr>
                <w:sz w:val="18"/>
                <w:szCs w:val="18"/>
                <w:lang w:eastAsia="zh-CN"/>
              </w:rPr>
              <w:t>2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5ms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5lsots</w:t>
            </w:r>
          </w:p>
        </w:tc>
        <w:tc>
          <w:tcPr>
            <w:tcW w:w="1184" w:type="dxa"/>
          </w:tcPr>
          <w:p w14:paraId="00E3B174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593" w:type="dxa"/>
          </w:tcPr>
          <w:p w14:paraId="3A1B4FBC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44CEB9A9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35" w:type="dxa"/>
          </w:tcPr>
          <w:p w14:paraId="49B56FF2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509471CD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14bits</w:t>
            </w:r>
          </w:p>
        </w:tc>
      </w:tr>
      <w:tr w:rsidR="002C2E1C" w14:paraId="094F0991" w14:textId="77777777" w:rsidTr="00D75B20">
        <w:trPr>
          <w:trHeight w:val="517"/>
        </w:trPr>
        <w:tc>
          <w:tcPr>
            <w:tcW w:w="1539" w:type="dxa"/>
          </w:tcPr>
          <w:p w14:paraId="77BA4D69" w14:textId="75BDB42C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2ms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8slots</w:t>
            </w:r>
          </w:p>
        </w:tc>
        <w:tc>
          <w:tcPr>
            <w:tcW w:w="1184" w:type="dxa"/>
          </w:tcPr>
          <w:p w14:paraId="4138A430" w14:textId="62C7D7CF" w:rsidR="002C2E1C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593" w:type="dxa"/>
          </w:tcPr>
          <w:p w14:paraId="34FFA6C5" w14:textId="27059ED6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4EADAB88" w14:textId="27AF085A" w:rsidR="002C2E1C" w:rsidRPr="00D75B20" w:rsidRDefault="00863CE2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779A63AF" w14:textId="4EB94612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78EF2443" w14:textId="00E02A9C" w:rsidR="002C2E1C" w:rsidRPr="00D75B20" w:rsidRDefault="002C2E1C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color w:val="FF0000"/>
                <w:sz w:val="18"/>
                <w:szCs w:val="18"/>
                <w:lang w:eastAsia="zh-CN"/>
              </w:rPr>
              <w:t>6</w:t>
            </w: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bits</w:t>
            </w:r>
          </w:p>
        </w:tc>
      </w:tr>
      <w:tr w:rsidR="00007B4B" w14:paraId="41B616F9" w14:textId="77777777" w:rsidTr="00D75B20">
        <w:trPr>
          <w:trHeight w:val="517"/>
        </w:trPr>
        <w:tc>
          <w:tcPr>
            <w:tcW w:w="1539" w:type="dxa"/>
          </w:tcPr>
          <w:p w14:paraId="1E785BE1" w14:textId="10A68D4D" w:rsidR="00007B4B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2.</w:t>
            </w:r>
            <w:r w:rsidR="00007B4B" w:rsidRPr="00D75B20">
              <w:rPr>
                <w:sz w:val="18"/>
                <w:szCs w:val="18"/>
                <w:lang w:eastAsia="zh-CN"/>
              </w:rPr>
              <w:t>5ms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10slots</w:t>
            </w:r>
          </w:p>
        </w:tc>
        <w:tc>
          <w:tcPr>
            <w:tcW w:w="1184" w:type="dxa"/>
          </w:tcPr>
          <w:p w14:paraId="0A699A36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593" w:type="dxa"/>
          </w:tcPr>
          <w:p w14:paraId="104DCA6F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135BBC6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35" w:type="dxa"/>
          </w:tcPr>
          <w:p w14:paraId="41565D42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2944712A" w14:textId="77777777" w:rsidR="00007B4B" w:rsidRPr="00D75B20" w:rsidRDefault="00007B4B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color w:val="FF0000"/>
                <w:sz w:val="18"/>
                <w:szCs w:val="18"/>
                <w:lang w:eastAsia="zh-CN"/>
              </w:rPr>
              <w:t>16bits</w:t>
            </w:r>
          </w:p>
        </w:tc>
      </w:tr>
      <w:tr w:rsidR="00007B4B" w14:paraId="59496951" w14:textId="77777777" w:rsidTr="00D75B20">
        <w:trPr>
          <w:trHeight w:val="528"/>
        </w:trPr>
        <w:tc>
          <w:tcPr>
            <w:tcW w:w="1539" w:type="dxa"/>
          </w:tcPr>
          <w:p w14:paraId="019C2993" w14:textId="49A0F6E3" w:rsidR="00007B4B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</w:t>
            </w:r>
            <w:r w:rsidR="00007B4B" w:rsidRPr="00D75B20">
              <w:rPr>
                <w:rFonts w:hint="eastAsia"/>
                <w:sz w:val="18"/>
                <w:szCs w:val="18"/>
                <w:lang w:eastAsia="zh-CN"/>
              </w:rPr>
              <w:t>ms</w:t>
            </w:r>
            <w:r w:rsidR="00007B4B"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="00007B4B" w:rsidRPr="00D75B20">
              <w:rPr>
                <w:sz w:val="18"/>
                <w:szCs w:val="18"/>
                <w:lang w:eastAsia="zh-CN"/>
              </w:rPr>
              <w:t>20slots</w:t>
            </w:r>
          </w:p>
        </w:tc>
        <w:tc>
          <w:tcPr>
            <w:tcW w:w="1184" w:type="dxa"/>
          </w:tcPr>
          <w:p w14:paraId="5EF39B15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593" w:type="dxa"/>
          </w:tcPr>
          <w:p w14:paraId="429154B0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5C6AC3FF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235" w:type="dxa"/>
          </w:tcPr>
          <w:p w14:paraId="06EDE23C" w14:textId="77777777" w:rsidR="00007B4B" w:rsidRPr="00D75B20" w:rsidRDefault="00007B4B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6F0CCE0B" w14:textId="77777777" w:rsidR="00007B4B" w:rsidRPr="00D75B20" w:rsidRDefault="00007B4B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18bits</w:t>
            </w:r>
          </w:p>
        </w:tc>
      </w:tr>
      <w:tr w:rsidR="002C2E1C" w14:paraId="0E748736" w14:textId="77777777" w:rsidTr="00D75B20">
        <w:trPr>
          <w:trHeight w:val="517"/>
        </w:trPr>
        <w:tc>
          <w:tcPr>
            <w:tcW w:w="1539" w:type="dxa"/>
          </w:tcPr>
          <w:p w14:paraId="2BDB049B" w14:textId="5D5255F8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10ms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40slots</w:t>
            </w:r>
          </w:p>
        </w:tc>
        <w:tc>
          <w:tcPr>
            <w:tcW w:w="1184" w:type="dxa"/>
          </w:tcPr>
          <w:p w14:paraId="0C4C726C" w14:textId="66A8A327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6bits</w:t>
            </w:r>
          </w:p>
        </w:tc>
        <w:tc>
          <w:tcPr>
            <w:tcW w:w="1593" w:type="dxa"/>
          </w:tcPr>
          <w:p w14:paraId="6BCE50FB" w14:textId="3AB902AE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29" w:type="dxa"/>
          </w:tcPr>
          <w:p w14:paraId="65058C6A" w14:textId="6E87F61E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6bits</w:t>
            </w:r>
          </w:p>
        </w:tc>
        <w:tc>
          <w:tcPr>
            <w:tcW w:w="1235" w:type="dxa"/>
          </w:tcPr>
          <w:p w14:paraId="20E8B99E" w14:textId="70F9CCC4" w:rsidR="002C2E1C" w:rsidRPr="00D75B20" w:rsidRDefault="002C2E1C" w:rsidP="00007B4B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1" w:type="dxa"/>
          </w:tcPr>
          <w:p w14:paraId="1B25A696" w14:textId="3A315C63" w:rsidR="002C2E1C" w:rsidRPr="00D75B20" w:rsidRDefault="002C2E1C" w:rsidP="00007B4B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20bits</w:t>
            </w:r>
          </w:p>
        </w:tc>
      </w:tr>
    </w:tbl>
    <w:p w14:paraId="198617F2" w14:textId="77777777" w:rsidR="00007B4B" w:rsidRPr="00C04FE3" w:rsidRDefault="00007B4B" w:rsidP="002C2E1C">
      <w:pPr>
        <w:pStyle w:val="a7"/>
        <w:ind w:leftChars="0" w:left="800" w:firstLine="0"/>
        <w:rPr>
          <w:lang w:val="en-US" w:eastAsia="zh-CN"/>
        </w:rPr>
      </w:pPr>
    </w:p>
    <w:p w14:paraId="305D0A0B" w14:textId="4DBC3863" w:rsidR="00C31BC8" w:rsidRPr="00C04FE3" w:rsidRDefault="002C2E1C" w:rsidP="00E755F2">
      <w:pPr>
        <w:pStyle w:val="a7"/>
        <w:numPr>
          <w:ilvl w:val="0"/>
          <w:numId w:val="5"/>
        </w:numPr>
        <w:ind w:leftChars="0"/>
        <w:rPr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For 120kHz SCS: 3 bits for 8</w:t>
      </w:r>
      <w:r w:rsidR="00C31BC8">
        <w:rPr>
          <w:rFonts w:eastAsiaTheme="minorEastAsia"/>
          <w:lang w:val="en-US" w:eastAsia="zh-CN"/>
        </w:rPr>
        <w:t xml:space="preserve"> candidate periodicities</w:t>
      </w:r>
    </w:p>
    <w:tbl>
      <w:tblPr>
        <w:tblStyle w:val="a5"/>
        <w:tblW w:w="0" w:type="auto"/>
        <w:tblInd w:w="846" w:type="dxa"/>
        <w:tblLook w:val="04A0" w:firstRow="1" w:lastRow="0" w:firstColumn="1" w:lastColumn="0" w:noHBand="0" w:noVBand="1"/>
      </w:tblPr>
      <w:tblGrid>
        <w:gridCol w:w="1546"/>
        <w:gridCol w:w="1189"/>
        <w:gridCol w:w="1601"/>
        <w:gridCol w:w="1234"/>
        <w:gridCol w:w="1241"/>
        <w:gridCol w:w="1237"/>
      </w:tblGrid>
      <w:tr w:rsidR="002C2E1C" w14:paraId="70A3486A" w14:textId="77777777" w:rsidTr="00D75B20">
        <w:trPr>
          <w:trHeight w:val="520"/>
        </w:trPr>
        <w:tc>
          <w:tcPr>
            <w:tcW w:w="1546" w:type="dxa"/>
          </w:tcPr>
          <w:p w14:paraId="5F925E4C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Periodicity</w:t>
            </w:r>
          </w:p>
        </w:tc>
        <w:tc>
          <w:tcPr>
            <w:tcW w:w="1189" w:type="dxa"/>
          </w:tcPr>
          <w:p w14:paraId="0D387450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slots</w:t>
            </w:r>
          </w:p>
        </w:tc>
        <w:tc>
          <w:tcPr>
            <w:tcW w:w="1601" w:type="dxa"/>
          </w:tcPr>
          <w:p w14:paraId="49D2C75A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DL symbols</w:t>
            </w:r>
          </w:p>
        </w:tc>
        <w:tc>
          <w:tcPr>
            <w:tcW w:w="1234" w:type="dxa"/>
          </w:tcPr>
          <w:p w14:paraId="36369A91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UL slots</w:t>
            </w:r>
          </w:p>
        </w:tc>
        <w:tc>
          <w:tcPr>
            <w:tcW w:w="1241" w:type="dxa"/>
          </w:tcPr>
          <w:p w14:paraId="67D48277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UL symbols</w:t>
            </w:r>
          </w:p>
        </w:tc>
        <w:tc>
          <w:tcPr>
            <w:tcW w:w="1237" w:type="dxa"/>
          </w:tcPr>
          <w:p w14:paraId="5E9E0E9B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total</w:t>
            </w:r>
          </w:p>
        </w:tc>
      </w:tr>
      <w:tr w:rsidR="002C2E1C" w14:paraId="3938A1AC" w14:textId="77777777" w:rsidTr="00D75B20">
        <w:trPr>
          <w:trHeight w:val="520"/>
        </w:trPr>
        <w:tc>
          <w:tcPr>
            <w:tcW w:w="1546" w:type="dxa"/>
          </w:tcPr>
          <w:p w14:paraId="0400FF7A" w14:textId="4D4FBF8B" w:rsidR="002C2E1C" w:rsidRPr="00D75B20" w:rsidRDefault="002C2E1C" w:rsidP="00BF4C3A">
            <w:pPr>
              <w:rPr>
                <w:sz w:val="18"/>
                <w:szCs w:val="18"/>
              </w:rPr>
            </w:pPr>
            <w:r w:rsidRPr="00D75B20">
              <w:rPr>
                <w:sz w:val="18"/>
                <w:szCs w:val="18"/>
                <w:lang w:eastAsia="zh-CN"/>
              </w:rPr>
              <w:t>0.5ms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4slots</w:t>
            </w:r>
          </w:p>
        </w:tc>
        <w:tc>
          <w:tcPr>
            <w:tcW w:w="1189" w:type="dxa"/>
          </w:tcPr>
          <w:p w14:paraId="3555A95D" w14:textId="32CF41D8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2C2E1C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601" w:type="dxa"/>
          </w:tcPr>
          <w:p w14:paraId="324F178C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1F4729A2" w14:textId="541DC486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3</w:t>
            </w:r>
            <w:r w:rsidR="002C2E1C"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41" w:type="dxa"/>
          </w:tcPr>
          <w:p w14:paraId="0814E22E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2435A646" w14:textId="150931D8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color w:val="FF0000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color w:val="FF0000"/>
                <w:sz w:val="18"/>
                <w:szCs w:val="18"/>
                <w:lang w:eastAsia="zh-CN"/>
              </w:rPr>
              <w:t>4</w:t>
            </w:r>
            <w:r w:rsidRPr="00D75B20">
              <w:rPr>
                <w:color w:val="FF0000"/>
                <w:sz w:val="18"/>
                <w:szCs w:val="18"/>
                <w:lang w:eastAsia="zh-CN"/>
              </w:rPr>
              <w:t>bits</w:t>
            </w:r>
          </w:p>
        </w:tc>
      </w:tr>
      <w:tr w:rsidR="002C2E1C" w14:paraId="23259AC2" w14:textId="77777777" w:rsidTr="00D75B20">
        <w:trPr>
          <w:trHeight w:val="520"/>
        </w:trPr>
        <w:tc>
          <w:tcPr>
            <w:tcW w:w="1546" w:type="dxa"/>
          </w:tcPr>
          <w:p w14:paraId="4C9F1FF2" w14:textId="4475A884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0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.</w:t>
            </w:r>
            <w:r w:rsidRPr="00D75B20">
              <w:rPr>
                <w:sz w:val="18"/>
                <w:szCs w:val="18"/>
                <w:lang w:eastAsia="zh-CN"/>
              </w:rPr>
              <w:t>62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5lsots</w:t>
            </w:r>
          </w:p>
        </w:tc>
        <w:tc>
          <w:tcPr>
            <w:tcW w:w="1189" w:type="dxa"/>
          </w:tcPr>
          <w:p w14:paraId="0F99664D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601" w:type="dxa"/>
          </w:tcPr>
          <w:p w14:paraId="0AF65438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27099D52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3bits</w:t>
            </w:r>
          </w:p>
        </w:tc>
        <w:tc>
          <w:tcPr>
            <w:tcW w:w="1241" w:type="dxa"/>
          </w:tcPr>
          <w:p w14:paraId="36E51660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0D983493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14bits</w:t>
            </w:r>
          </w:p>
        </w:tc>
      </w:tr>
      <w:tr w:rsidR="002C2E1C" w14:paraId="41C33CD9" w14:textId="77777777" w:rsidTr="00D75B20">
        <w:trPr>
          <w:trHeight w:val="520"/>
        </w:trPr>
        <w:tc>
          <w:tcPr>
            <w:tcW w:w="1546" w:type="dxa"/>
          </w:tcPr>
          <w:p w14:paraId="74AED685" w14:textId="40D0BF63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8slots</w:t>
            </w:r>
          </w:p>
        </w:tc>
        <w:tc>
          <w:tcPr>
            <w:tcW w:w="1189" w:type="dxa"/>
          </w:tcPr>
          <w:p w14:paraId="7268A88B" w14:textId="1CC9EF82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601" w:type="dxa"/>
          </w:tcPr>
          <w:p w14:paraId="3416E2FE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6D0F05E9" w14:textId="09F5FF02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41" w:type="dxa"/>
          </w:tcPr>
          <w:p w14:paraId="74629B1A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05E51E2C" w14:textId="3D44ACB8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color w:val="FF0000"/>
                <w:sz w:val="18"/>
                <w:szCs w:val="18"/>
                <w:lang w:eastAsia="zh-CN"/>
              </w:rPr>
              <w:t>6</w:t>
            </w: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bits</w:t>
            </w:r>
          </w:p>
        </w:tc>
      </w:tr>
      <w:tr w:rsidR="002C2E1C" w14:paraId="342629C4" w14:textId="77777777" w:rsidTr="00D75B20">
        <w:trPr>
          <w:trHeight w:val="532"/>
        </w:trPr>
        <w:tc>
          <w:tcPr>
            <w:tcW w:w="1546" w:type="dxa"/>
          </w:tcPr>
          <w:p w14:paraId="7A0239E1" w14:textId="160DFB8F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1.25ms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10slots</w:t>
            </w:r>
          </w:p>
        </w:tc>
        <w:tc>
          <w:tcPr>
            <w:tcW w:w="1189" w:type="dxa"/>
          </w:tcPr>
          <w:p w14:paraId="42735FE7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601" w:type="dxa"/>
          </w:tcPr>
          <w:p w14:paraId="5F3301CC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42D8E9FE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D75B20">
              <w:rPr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41" w:type="dxa"/>
          </w:tcPr>
          <w:p w14:paraId="16958AEB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01FF2474" w14:textId="77777777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color w:val="FF0000"/>
                <w:sz w:val="18"/>
                <w:szCs w:val="18"/>
                <w:lang w:eastAsia="zh-CN"/>
              </w:rPr>
              <w:t>16bits</w:t>
            </w:r>
          </w:p>
        </w:tc>
      </w:tr>
      <w:tr w:rsidR="002C2E1C" w14:paraId="0D759D05" w14:textId="77777777" w:rsidTr="00D75B20">
        <w:trPr>
          <w:trHeight w:val="520"/>
        </w:trPr>
        <w:tc>
          <w:tcPr>
            <w:tcW w:w="1546" w:type="dxa"/>
          </w:tcPr>
          <w:p w14:paraId="36EDDC7A" w14:textId="0ED47EE1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2ms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16slots</w:t>
            </w:r>
          </w:p>
        </w:tc>
        <w:tc>
          <w:tcPr>
            <w:tcW w:w="1189" w:type="dxa"/>
          </w:tcPr>
          <w:p w14:paraId="5E30046B" w14:textId="0EA2E324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5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601" w:type="dxa"/>
          </w:tcPr>
          <w:p w14:paraId="73265D60" w14:textId="16E375E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21D92A48" w14:textId="19F09CD2" w:rsidR="002C2E1C" w:rsidRPr="00D75B20" w:rsidRDefault="00863CE2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5</w:t>
            </w:r>
            <w:r w:rsidR="002C2E1C" w:rsidRPr="00D75B20">
              <w:rPr>
                <w:rFonts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1241" w:type="dxa"/>
          </w:tcPr>
          <w:p w14:paraId="2337D01E" w14:textId="33C88D2A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2F37DF13" w14:textId="3EBCD55E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</w:t>
            </w:r>
            <w:r w:rsidR="00863CE2" w:rsidRPr="00D75B20">
              <w:rPr>
                <w:color w:val="FF0000"/>
                <w:sz w:val="18"/>
                <w:szCs w:val="18"/>
                <w:lang w:eastAsia="zh-CN"/>
              </w:rPr>
              <w:t>8</w:t>
            </w: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bits</w:t>
            </w:r>
          </w:p>
        </w:tc>
      </w:tr>
      <w:tr w:rsidR="002C2E1C" w14:paraId="70F73FB1" w14:textId="77777777" w:rsidTr="00D75B20">
        <w:trPr>
          <w:trHeight w:val="520"/>
        </w:trPr>
        <w:tc>
          <w:tcPr>
            <w:tcW w:w="1546" w:type="dxa"/>
          </w:tcPr>
          <w:p w14:paraId="371D23D1" w14:textId="0914271A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2.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5ms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20slots</w:t>
            </w:r>
          </w:p>
        </w:tc>
        <w:tc>
          <w:tcPr>
            <w:tcW w:w="1189" w:type="dxa"/>
          </w:tcPr>
          <w:p w14:paraId="73F3CAB6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601" w:type="dxa"/>
          </w:tcPr>
          <w:p w14:paraId="6AB49463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2CAD85F0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5bits</w:t>
            </w:r>
          </w:p>
        </w:tc>
        <w:tc>
          <w:tcPr>
            <w:tcW w:w="1241" w:type="dxa"/>
          </w:tcPr>
          <w:p w14:paraId="17F81837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23C5A929" w14:textId="77777777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18bits</w:t>
            </w:r>
          </w:p>
        </w:tc>
      </w:tr>
      <w:tr w:rsidR="002C2E1C" w14:paraId="2FF4BAB9" w14:textId="77777777" w:rsidTr="00D75B20">
        <w:trPr>
          <w:trHeight w:val="520"/>
        </w:trPr>
        <w:tc>
          <w:tcPr>
            <w:tcW w:w="1546" w:type="dxa"/>
          </w:tcPr>
          <w:p w14:paraId="5853532C" w14:textId="1A4CD8EE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sz w:val="18"/>
                <w:szCs w:val="18"/>
                <w:lang w:eastAsia="zh-CN"/>
              </w:rPr>
              <w:t>5</w:t>
            </w:r>
            <w:r w:rsidRPr="00D75B20">
              <w:rPr>
                <w:rFonts w:hint="eastAsia"/>
                <w:sz w:val="18"/>
                <w:szCs w:val="18"/>
                <w:lang w:eastAsia="zh-CN"/>
              </w:rPr>
              <w:t>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40slots</w:t>
            </w:r>
          </w:p>
        </w:tc>
        <w:tc>
          <w:tcPr>
            <w:tcW w:w="1189" w:type="dxa"/>
          </w:tcPr>
          <w:p w14:paraId="0FAAB227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6bits</w:t>
            </w:r>
          </w:p>
        </w:tc>
        <w:tc>
          <w:tcPr>
            <w:tcW w:w="1601" w:type="dxa"/>
          </w:tcPr>
          <w:p w14:paraId="22813C9D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52FF2096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6bits</w:t>
            </w:r>
          </w:p>
        </w:tc>
        <w:tc>
          <w:tcPr>
            <w:tcW w:w="1241" w:type="dxa"/>
          </w:tcPr>
          <w:p w14:paraId="2091F442" w14:textId="7777777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1A5452AF" w14:textId="77777777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20bits</w:t>
            </w:r>
          </w:p>
        </w:tc>
      </w:tr>
      <w:tr w:rsidR="002C2E1C" w14:paraId="4E90E69A" w14:textId="77777777" w:rsidTr="00D75B20">
        <w:trPr>
          <w:trHeight w:val="520"/>
        </w:trPr>
        <w:tc>
          <w:tcPr>
            <w:tcW w:w="1546" w:type="dxa"/>
          </w:tcPr>
          <w:p w14:paraId="4EF42807" w14:textId="287D4794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10ms</w:t>
            </w:r>
            <w:r w:rsidRPr="00D75B20">
              <w:rPr>
                <w:sz w:val="18"/>
                <w:szCs w:val="18"/>
                <w:lang w:eastAsia="zh-CN"/>
              </w:rPr>
              <w:sym w:font="Wingdings" w:char="F0E0"/>
            </w:r>
            <w:r w:rsidRPr="00D75B20">
              <w:rPr>
                <w:sz w:val="18"/>
                <w:szCs w:val="18"/>
                <w:lang w:eastAsia="zh-CN"/>
              </w:rPr>
              <w:t>80slots</w:t>
            </w:r>
          </w:p>
        </w:tc>
        <w:tc>
          <w:tcPr>
            <w:tcW w:w="1189" w:type="dxa"/>
          </w:tcPr>
          <w:p w14:paraId="07B06E9C" w14:textId="692FB72E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7bits</w:t>
            </w:r>
          </w:p>
        </w:tc>
        <w:tc>
          <w:tcPr>
            <w:tcW w:w="1601" w:type="dxa"/>
          </w:tcPr>
          <w:p w14:paraId="169016E3" w14:textId="66934550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4" w:type="dxa"/>
          </w:tcPr>
          <w:p w14:paraId="30CACF7E" w14:textId="3AD6F397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7bits</w:t>
            </w:r>
          </w:p>
        </w:tc>
        <w:tc>
          <w:tcPr>
            <w:tcW w:w="1241" w:type="dxa"/>
          </w:tcPr>
          <w:p w14:paraId="6F86E41F" w14:textId="634BC66A" w:rsidR="002C2E1C" w:rsidRPr="00D75B20" w:rsidRDefault="002C2E1C" w:rsidP="00BF4C3A">
            <w:pPr>
              <w:rPr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sz w:val="18"/>
                <w:szCs w:val="18"/>
                <w:lang w:eastAsia="zh-CN"/>
              </w:rPr>
              <w:t>4bits</w:t>
            </w:r>
          </w:p>
        </w:tc>
        <w:tc>
          <w:tcPr>
            <w:tcW w:w="1237" w:type="dxa"/>
          </w:tcPr>
          <w:p w14:paraId="24EA60D1" w14:textId="4378D0DA" w:rsidR="002C2E1C" w:rsidRPr="00D75B20" w:rsidRDefault="002C2E1C" w:rsidP="00BF4C3A">
            <w:pPr>
              <w:rPr>
                <w:color w:val="FF0000"/>
                <w:sz w:val="18"/>
                <w:szCs w:val="18"/>
                <w:lang w:eastAsia="zh-CN"/>
              </w:rPr>
            </w:pPr>
            <w:r w:rsidRPr="00D75B20">
              <w:rPr>
                <w:rFonts w:hint="eastAsia"/>
                <w:color w:val="FF0000"/>
                <w:sz w:val="18"/>
                <w:szCs w:val="18"/>
                <w:lang w:eastAsia="zh-CN"/>
              </w:rPr>
              <w:t>2</w:t>
            </w:r>
            <w:r w:rsidRPr="00D75B20">
              <w:rPr>
                <w:color w:val="FF0000"/>
                <w:sz w:val="18"/>
                <w:szCs w:val="18"/>
                <w:lang w:eastAsia="zh-CN"/>
              </w:rPr>
              <w:t>2bits</w:t>
            </w:r>
          </w:p>
        </w:tc>
      </w:tr>
    </w:tbl>
    <w:p w14:paraId="45D399B9" w14:textId="77777777" w:rsidR="00C31BC8" w:rsidRPr="002C2E1C" w:rsidRDefault="00C31BC8" w:rsidP="00B77C2A">
      <w:pPr>
        <w:pStyle w:val="a7"/>
        <w:ind w:leftChars="0" w:left="800" w:firstLine="0"/>
        <w:rPr>
          <w:lang w:val="en-US" w:eastAsia="zh-CN"/>
        </w:rPr>
      </w:pPr>
    </w:p>
    <w:p w14:paraId="1B58533A" w14:textId="41CCFA84" w:rsidR="00652206" w:rsidRPr="002C2E1C" w:rsidRDefault="00652206" w:rsidP="002C2E1C">
      <w:pPr>
        <w:jc w:val="center"/>
        <w:rPr>
          <w:lang w:val="en-US" w:eastAsia="zh-CN"/>
        </w:rPr>
      </w:pPr>
      <w:r>
        <w:rPr>
          <w:lang w:val="en-US" w:eastAsia="zh-CN"/>
        </w:rPr>
        <w:t>Cell-specific TDD-UL-DL configurations</w:t>
      </w:r>
      <w:r w:rsidR="008913D7">
        <w:rPr>
          <w:lang w:val="en-US" w:eastAsia="zh-CN"/>
        </w:rPr>
        <w:t xml:space="preserve"> in NR</w:t>
      </w:r>
    </w:p>
    <w:p w14:paraId="53FBC009" w14:textId="5F961271" w:rsidR="0020219F" w:rsidRPr="00265E5F" w:rsidRDefault="00652206" w:rsidP="00F6042F">
      <w:pPr>
        <w:snapToGrid w:val="0"/>
        <w:spacing w:after="120"/>
        <w:jc w:val="center"/>
        <w:rPr>
          <w:szCs w:val="22"/>
          <w:lang w:eastAsia="zh-CN"/>
        </w:rPr>
      </w:pPr>
      <w:r w:rsidRPr="00652206">
        <w:rPr>
          <w:noProof/>
          <w:lang w:val="en-US" w:eastAsia="zh-CN"/>
        </w:rPr>
        <w:drawing>
          <wp:inline distT="0" distB="0" distL="0" distR="0" wp14:anchorId="05282EC2" wp14:editId="6AB24206">
            <wp:extent cx="4282231" cy="1733910"/>
            <wp:effectExtent l="0" t="0" r="4445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136" cy="17399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20219F" w:rsidRPr="00265E5F" w:rsidSect="00D7052A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F7F36" w14:textId="77777777" w:rsidR="000A322D" w:rsidRDefault="000A322D" w:rsidP="00D7052A">
      <w:pPr>
        <w:spacing w:after="0"/>
      </w:pPr>
      <w:r>
        <w:separator/>
      </w:r>
    </w:p>
  </w:endnote>
  <w:endnote w:type="continuationSeparator" w:id="0">
    <w:p w14:paraId="6CF81EBF" w14:textId="77777777" w:rsidR="000A322D" w:rsidRDefault="000A322D" w:rsidP="00D70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0D91B" w14:textId="77777777" w:rsidR="002B4A17" w:rsidRDefault="002B4A17" w:rsidP="005432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235909E" w14:textId="77777777" w:rsidR="002B4A17" w:rsidRDefault="002B4A17" w:rsidP="005432E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EB6DF" w14:textId="77777777" w:rsidR="002B4A17" w:rsidRDefault="002B4A17" w:rsidP="00265E5F">
    <w:pPr>
      <w:pStyle w:val="a4"/>
      <w:ind w:right="360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76D01">
      <w:rPr>
        <w:rStyle w:val="a6"/>
        <w:noProof/>
      </w:rPr>
      <w:t>10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976D01">
      <w:rPr>
        <w:rStyle w:val="a6"/>
        <w:noProof/>
      </w:rPr>
      <w:t>10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F81F2" w14:textId="77777777" w:rsidR="000A322D" w:rsidRDefault="000A322D" w:rsidP="00D7052A">
      <w:pPr>
        <w:spacing w:after="0"/>
      </w:pPr>
      <w:r>
        <w:separator/>
      </w:r>
    </w:p>
  </w:footnote>
  <w:footnote w:type="continuationSeparator" w:id="0">
    <w:p w14:paraId="6495C077" w14:textId="77777777" w:rsidR="000A322D" w:rsidRDefault="000A322D" w:rsidP="00D705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21260" w14:textId="77777777" w:rsidR="002B4A17" w:rsidRDefault="002B4A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7E61"/>
    <w:multiLevelType w:val="hybridMultilevel"/>
    <w:tmpl w:val="3970D98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F420BC7"/>
    <w:multiLevelType w:val="multilevel"/>
    <w:tmpl w:val="44444C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16A2698E"/>
    <w:multiLevelType w:val="multilevel"/>
    <w:tmpl w:val="923E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EDB6C1C"/>
    <w:multiLevelType w:val="hybridMultilevel"/>
    <w:tmpl w:val="85FEE17C"/>
    <w:lvl w:ilvl="0" w:tplc="6E0AF71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8A774C"/>
    <w:multiLevelType w:val="hybridMultilevel"/>
    <w:tmpl w:val="5C7A282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00698F"/>
    <w:multiLevelType w:val="hybridMultilevel"/>
    <w:tmpl w:val="E132C346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87680"/>
    <w:multiLevelType w:val="hybridMultilevel"/>
    <w:tmpl w:val="CA6ABE0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5E6BEB"/>
    <w:multiLevelType w:val="multilevel"/>
    <w:tmpl w:val="DAF69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325F2902"/>
    <w:multiLevelType w:val="hybridMultilevel"/>
    <w:tmpl w:val="DD4E980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F671C6"/>
    <w:multiLevelType w:val="hybridMultilevel"/>
    <w:tmpl w:val="D0FC045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70929CD"/>
    <w:multiLevelType w:val="hybridMultilevel"/>
    <w:tmpl w:val="9B801DE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>
    <w:nsid w:val="5AB81654"/>
    <w:multiLevelType w:val="hybridMultilevel"/>
    <w:tmpl w:val="70807C58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DBC48B6"/>
    <w:multiLevelType w:val="hybridMultilevel"/>
    <w:tmpl w:val="7198709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E5124A0"/>
    <w:multiLevelType w:val="hybridMultilevel"/>
    <w:tmpl w:val="7C84398E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6F2450"/>
    <w:multiLevelType w:val="hybridMultilevel"/>
    <w:tmpl w:val="274AA94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C887F29"/>
    <w:multiLevelType w:val="hybridMultilevel"/>
    <w:tmpl w:val="5570227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8A3A6F8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B21E86"/>
    <w:multiLevelType w:val="hybridMultilevel"/>
    <w:tmpl w:val="7C30DF9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8A3A6F8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5EF16BF"/>
    <w:multiLevelType w:val="hybridMultilevel"/>
    <w:tmpl w:val="9998DF48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8A3A6F8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5F87F01"/>
    <w:multiLevelType w:val="multilevel"/>
    <w:tmpl w:val="7E68CE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9A45B25"/>
    <w:multiLevelType w:val="hybridMultilevel"/>
    <w:tmpl w:val="E982B5E8"/>
    <w:lvl w:ilvl="0" w:tplc="3BBE752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17"/>
  </w:num>
  <w:num w:numId="5">
    <w:abstractNumId w:val="23"/>
  </w:num>
  <w:num w:numId="6">
    <w:abstractNumId w:val="1"/>
  </w:num>
  <w:num w:numId="7">
    <w:abstractNumId w:val="22"/>
  </w:num>
  <w:num w:numId="8">
    <w:abstractNumId w:val="11"/>
  </w:num>
  <w:num w:numId="9">
    <w:abstractNumId w:val="18"/>
  </w:num>
  <w:num w:numId="10">
    <w:abstractNumId w:val="4"/>
  </w:num>
  <w:num w:numId="11">
    <w:abstractNumId w:val="13"/>
  </w:num>
  <w:num w:numId="12">
    <w:abstractNumId w:val="2"/>
  </w:num>
  <w:num w:numId="13">
    <w:abstractNumId w:val="9"/>
  </w:num>
  <w:num w:numId="14">
    <w:abstractNumId w:val="14"/>
  </w:num>
  <w:num w:numId="15">
    <w:abstractNumId w:val="0"/>
  </w:num>
  <w:num w:numId="16">
    <w:abstractNumId w:val="16"/>
  </w:num>
  <w:num w:numId="17">
    <w:abstractNumId w:val="12"/>
  </w:num>
  <w:num w:numId="18">
    <w:abstractNumId w:val="7"/>
  </w:num>
  <w:num w:numId="19">
    <w:abstractNumId w:val="15"/>
  </w:num>
  <w:num w:numId="20">
    <w:abstractNumId w:val="21"/>
  </w:num>
  <w:num w:numId="21">
    <w:abstractNumId w:val="19"/>
  </w:num>
  <w:num w:numId="22">
    <w:abstractNumId w:val="20"/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8DC"/>
    <w:rsid w:val="0000036B"/>
    <w:rsid w:val="00000FCD"/>
    <w:rsid w:val="00001E91"/>
    <w:rsid w:val="000026C1"/>
    <w:rsid w:val="00002AF5"/>
    <w:rsid w:val="000033A8"/>
    <w:rsid w:val="00004EDB"/>
    <w:rsid w:val="0000798E"/>
    <w:rsid w:val="00007B4B"/>
    <w:rsid w:val="00007CA7"/>
    <w:rsid w:val="00007F8F"/>
    <w:rsid w:val="000122CA"/>
    <w:rsid w:val="00013275"/>
    <w:rsid w:val="00014960"/>
    <w:rsid w:val="00017EC1"/>
    <w:rsid w:val="00020030"/>
    <w:rsid w:val="0002025E"/>
    <w:rsid w:val="00020E37"/>
    <w:rsid w:val="00021F1E"/>
    <w:rsid w:val="000233E5"/>
    <w:rsid w:val="00023DF3"/>
    <w:rsid w:val="00024311"/>
    <w:rsid w:val="00025B95"/>
    <w:rsid w:val="00025F37"/>
    <w:rsid w:val="00026276"/>
    <w:rsid w:val="00027506"/>
    <w:rsid w:val="00030212"/>
    <w:rsid w:val="00030DA4"/>
    <w:rsid w:val="00031342"/>
    <w:rsid w:val="00031477"/>
    <w:rsid w:val="0003164E"/>
    <w:rsid w:val="00032C97"/>
    <w:rsid w:val="000351C6"/>
    <w:rsid w:val="00036F3A"/>
    <w:rsid w:val="0004005E"/>
    <w:rsid w:val="00040FFC"/>
    <w:rsid w:val="00041442"/>
    <w:rsid w:val="00041760"/>
    <w:rsid w:val="000425DB"/>
    <w:rsid w:val="00043C52"/>
    <w:rsid w:val="000447B9"/>
    <w:rsid w:val="0004552C"/>
    <w:rsid w:val="00045C9F"/>
    <w:rsid w:val="000461D1"/>
    <w:rsid w:val="00050539"/>
    <w:rsid w:val="000519F4"/>
    <w:rsid w:val="00052EE4"/>
    <w:rsid w:val="000535F5"/>
    <w:rsid w:val="000536B7"/>
    <w:rsid w:val="00054B00"/>
    <w:rsid w:val="000557AE"/>
    <w:rsid w:val="00057B3C"/>
    <w:rsid w:val="00060DB8"/>
    <w:rsid w:val="00062364"/>
    <w:rsid w:val="00063E38"/>
    <w:rsid w:val="000648B5"/>
    <w:rsid w:val="000663FF"/>
    <w:rsid w:val="00070E50"/>
    <w:rsid w:val="00072393"/>
    <w:rsid w:val="000733F5"/>
    <w:rsid w:val="0007374A"/>
    <w:rsid w:val="000739E7"/>
    <w:rsid w:val="00073CE6"/>
    <w:rsid w:val="00073DDA"/>
    <w:rsid w:val="00073FAF"/>
    <w:rsid w:val="00074054"/>
    <w:rsid w:val="00074BDA"/>
    <w:rsid w:val="00075EA7"/>
    <w:rsid w:val="00076F6A"/>
    <w:rsid w:val="00077A5A"/>
    <w:rsid w:val="00083CA1"/>
    <w:rsid w:val="00084717"/>
    <w:rsid w:val="0008471F"/>
    <w:rsid w:val="00084BF3"/>
    <w:rsid w:val="00085958"/>
    <w:rsid w:val="0009011A"/>
    <w:rsid w:val="00093AAD"/>
    <w:rsid w:val="000952D1"/>
    <w:rsid w:val="00095E15"/>
    <w:rsid w:val="000A01F8"/>
    <w:rsid w:val="000A0FB0"/>
    <w:rsid w:val="000A23F8"/>
    <w:rsid w:val="000A2977"/>
    <w:rsid w:val="000A2BC0"/>
    <w:rsid w:val="000A322D"/>
    <w:rsid w:val="000A3478"/>
    <w:rsid w:val="000A42BA"/>
    <w:rsid w:val="000A46CA"/>
    <w:rsid w:val="000A47C8"/>
    <w:rsid w:val="000A4AB2"/>
    <w:rsid w:val="000A68D4"/>
    <w:rsid w:val="000B121A"/>
    <w:rsid w:val="000B1395"/>
    <w:rsid w:val="000B1D4B"/>
    <w:rsid w:val="000B34FE"/>
    <w:rsid w:val="000B4311"/>
    <w:rsid w:val="000B6165"/>
    <w:rsid w:val="000B68F0"/>
    <w:rsid w:val="000C02F6"/>
    <w:rsid w:val="000C0DE0"/>
    <w:rsid w:val="000C1008"/>
    <w:rsid w:val="000C13F8"/>
    <w:rsid w:val="000C142C"/>
    <w:rsid w:val="000C14AC"/>
    <w:rsid w:val="000C1A03"/>
    <w:rsid w:val="000C5533"/>
    <w:rsid w:val="000C5B3C"/>
    <w:rsid w:val="000C66BC"/>
    <w:rsid w:val="000C6976"/>
    <w:rsid w:val="000C6E71"/>
    <w:rsid w:val="000D0BFD"/>
    <w:rsid w:val="000D12BC"/>
    <w:rsid w:val="000D301E"/>
    <w:rsid w:val="000D3E31"/>
    <w:rsid w:val="000D46F1"/>
    <w:rsid w:val="000D4700"/>
    <w:rsid w:val="000D508E"/>
    <w:rsid w:val="000D5284"/>
    <w:rsid w:val="000E02C9"/>
    <w:rsid w:val="000E0483"/>
    <w:rsid w:val="000E20E4"/>
    <w:rsid w:val="000E29E2"/>
    <w:rsid w:val="000E3831"/>
    <w:rsid w:val="000E4CD2"/>
    <w:rsid w:val="000E5239"/>
    <w:rsid w:val="000E585A"/>
    <w:rsid w:val="000E7048"/>
    <w:rsid w:val="000E71D3"/>
    <w:rsid w:val="000F3256"/>
    <w:rsid w:val="000F5D7D"/>
    <w:rsid w:val="000F73F7"/>
    <w:rsid w:val="000F7BC4"/>
    <w:rsid w:val="0010091A"/>
    <w:rsid w:val="00102620"/>
    <w:rsid w:val="00102D01"/>
    <w:rsid w:val="00102E17"/>
    <w:rsid w:val="00104041"/>
    <w:rsid w:val="00105D8B"/>
    <w:rsid w:val="00105E37"/>
    <w:rsid w:val="00106ADE"/>
    <w:rsid w:val="00112628"/>
    <w:rsid w:val="00112734"/>
    <w:rsid w:val="0011321C"/>
    <w:rsid w:val="00114363"/>
    <w:rsid w:val="001157AB"/>
    <w:rsid w:val="001165D7"/>
    <w:rsid w:val="00117EE8"/>
    <w:rsid w:val="00117F3C"/>
    <w:rsid w:val="001222FE"/>
    <w:rsid w:val="00123B21"/>
    <w:rsid w:val="0012635B"/>
    <w:rsid w:val="00126EF9"/>
    <w:rsid w:val="001304A8"/>
    <w:rsid w:val="00130751"/>
    <w:rsid w:val="001309C9"/>
    <w:rsid w:val="00130B4B"/>
    <w:rsid w:val="00132AD1"/>
    <w:rsid w:val="00133613"/>
    <w:rsid w:val="00133639"/>
    <w:rsid w:val="0013487F"/>
    <w:rsid w:val="001354AD"/>
    <w:rsid w:val="0013742C"/>
    <w:rsid w:val="00140194"/>
    <w:rsid w:val="0014135C"/>
    <w:rsid w:val="0014145E"/>
    <w:rsid w:val="0014220B"/>
    <w:rsid w:val="00142E93"/>
    <w:rsid w:val="0014397F"/>
    <w:rsid w:val="0014482C"/>
    <w:rsid w:val="00144DA1"/>
    <w:rsid w:val="00145A6E"/>
    <w:rsid w:val="0014776A"/>
    <w:rsid w:val="00147BB7"/>
    <w:rsid w:val="001500E2"/>
    <w:rsid w:val="00150F28"/>
    <w:rsid w:val="00151BA3"/>
    <w:rsid w:val="0015221B"/>
    <w:rsid w:val="00154F71"/>
    <w:rsid w:val="001550F5"/>
    <w:rsid w:val="0015579C"/>
    <w:rsid w:val="00156F9D"/>
    <w:rsid w:val="001652B1"/>
    <w:rsid w:val="00166262"/>
    <w:rsid w:val="00170547"/>
    <w:rsid w:val="0017230C"/>
    <w:rsid w:val="0017303F"/>
    <w:rsid w:val="001742C3"/>
    <w:rsid w:val="00174D5B"/>
    <w:rsid w:val="001756E6"/>
    <w:rsid w:val="00176090"/>
    <w:rsid w:val="00176715"/>
    <w:rsid w:val="00180CB4"/>
    <w:rsid w:val="001814DE"/>
    <w:rsid w:val="001824E5"/>
    <w:rsid w:val="00183019"/>
    <w:rsid w:val="00184706"/>
    <w:rsid w:val="001851C0"/>
    <w:rsid w:val="001852E9"/>
    <w:rsid w:val="00185CDD"/>
    <w:rsid w:val="00185FC9"/>
    <w:rsid w:val="00190311"/>
    <w:rsid w:val="00190777"/>
    <w:rsid w:val="001908DF"/>
    <w:rsid w:val="00193BDE"/>
    <w:rsid w:val="00194244"/>
    <w:rsid w:val="001945DC"/>
    <w:rsid w:val="001950B2"/>
    <w:rsid w:val="00195DC7"/>
    <w:rsid w:val="00195EFB"/>
    <w:rsid w:val="00196267"/>
    <w:rsid w:val="001968C7"/>
    <w:rsid w:val="00196B69"/>
    <w:rsid w:val="001979FB"/>
    <w:rsid w:val="00197B9B"/>
    <w:rsid w:val="001A0AD7"/>
    <w:rsid w:val="001A3152"/>
    <w:rsid w:val="001A4A30"/>
    <w:rsid w:val="001A59C4"/>
    <w:rsid w:val="001A6268"/>
    <w:rsid w:val="001A7DC7"/>
    <w:rsid w:val="001A7F9F"/>
    <w:rsid w:val="001B0665"/>
    <w:rsid w:val="001B191F"/>
    <w:rsid w:val="001B19E0"/>
    <w:rsid w:val="001B1DD9"/>
    <w:rsid w:val="001B2D7C"/>
    <w:rsid w:val="001B47AA"/>
    <w:rsid w:val="001B4FD0"/>
    <w:rsid w:val="001B6089"/>
    <w:rsid w:val="001B7872"/>
    <w:rsid w:val="001B7ECB"/>
    <w:rsid w:val="001C0AE9"/>
    <w:rsid w:val="001C16E0"/>
    <w:rsid w:val="001C23DC"/>
    <w:rsid w:val="001C242B"/>
    <w:rsid w:val="001C2B5E"/>
    <w:rsid w:val="001C4867"/>
    <w:rsid w:val="001C785D"/>
    <w:rsid w:val="001C794A"/>
    <w:rsid w:val="001C7AAC"/>
    <w:rsid w:val="001D08A2"/>
    <w:rsid w:val="001D106B"/>
    <w:rsid w:val="001D1F9D"/>
    <w:rsid w:val="001D20A7"/>
    <w:rsid w:val="001D3627"/>
    <w:rsid w:val="001D3A69"/>
    <w:rsid w:val="001D3C48"/>
    <w:rsid w:val="001D3E2E"/>
    <w:rsid w:val="001D449F"/>
    <w:rsid w:val="001D4B5C"/>
    <w:rsid w:val="001D61C2"/>
    <w:rsid w:val="001D7BDA"/>
    <w:rsid w:val="001E0DC0"/>
    <w:rsid w:val="001E0ECD"/>
    <w:rsid w:val="001E13D6"/>
    <w:rsid w:val="001E1DFF"/>
    <w:rsid w:val="001E250B"/>
    <w:rsid w:val="001E35EF"/>
    <w:rsid w:val="001E5F6D"/>
    <w:rsid w:val="001E68FB"/>
    <w:rsid w:val="001F019E"/>
    <w:rsid w:val="001F1527"/>
    <w:rsid w:val="001F3063"/>
    <w:rsid w:val="001F386F"/>
    <w:rsid w:val="001F5541"/>
    <w:rsid w:val="001F5678"/>
    <w:rsid w:val="001F6131"/>
    <w:rsid w:val="001F6214"/>
    <w:rsid w:val="001F692A"/>
    <w:rsid w:val="001F6FFF"/>
    <w:rsid w:val="0020219F"/>
    <w:rsid w:val="002024D0"/>
    <w:rsid w:val="002054AE"/>
    <w:rsid w:val="002060F4"/>
    <w:rsid w:val="00206EAB"/>
    <w:rsid w:val="0020737E"/>
    <w:rsid w:val="0020750C"/>
    <w:rsid w:val="00211FAE"/>
    <w:rsid w:val="0021204F"/>
    <w:rsid w:val="00213B44"/>
    <w:rsid w:val="00213CD3"/>
    <w:rsid w:val="0021630D"/>
    <w:rsid w:val="00216528"/>
    <w:rsid w:val="00216CBB"/>
    <w:rsid w:val="00217863"/>
    <w:rsid w:val="00220FDA"/>
    <w:rsid w:val="002231C7"/>
    <w:rsid w:val="00223BE4"/>
    <w:rsid w:val="00224072"/>
    <w:rsid w:val="00224801"/>
    <w:rsid w:val="002253B7"/>
    <w:rsid w:val="00225E5F"/>
    <w:rsid w:val="00226866"/>
    <w:rsid w:val="00226C3B"/>
    <w:rsid w:val="00226C70"/>
    <w:rsid w:val="0022711A"/>
    <w:rsid w:val="00227A00"/>
    <w:rsid w:val="00231195"/>
    <w:rsid w:val="00231E70"/>
    <w:rsid w:val="00231FFE"/>
    <w:rsid w:val="00232D0A"/>
    <w:rsid w:val="002330B6"/>
    <w:rsid w:val="00233A3B"/>
    <w:rsid w:val="0023511B"/>
    <w:rsid w:val="002354D2"/>
    <w:rsid w:val="00236115"/>
    <w:rsid w:val="0023688C"/>
    <w:rsid w:val="00236E65"/>
    <w:rsid w:val="00240A14"/>
    <w:rsid w:val="00240ECE"/>
    <w:rsid w:val="00241574"/>
    <w:rsid w:val="002415FD"/>
    <w:rsid w:val="00241A82"/>
    <w:rsid w:val="00242F92"/>
    <w:rsid w:val="00243A74"/>
    <w:rsid w:val="002452E6"/>
    <w:rsid w:val="00245979"/>
    <w:rsid w:val="00245BC6"/>
    <w:rsid w:val="002464BB"/>
    <w:rsid w:val="00246863"/>
    <w:rsid w:val="00250671"/>
    <w:rsid w:val="0025092F"/>
    <w:rsid w:val="00250B82"/>
    <w:rsid w:val="00250DA5"/>
    <w:rsid w:val="002525FD"/>
    <w:rsid w:val="00253FB9"/>
    <w:rsid w:val="00254FCA"/>
    <w:rsid w:val="00254FCD"/>
    <w:rsid w:val="0025529B"/>
    <w:rsid w:val="00257284"/>
    <w:rsid w:val="00260818"/>
    <w:rsid w:val="002618E5"/>
    <w:rsid w:val="00263115"/>
    <w:rsid w:val="002635E5"/>
    <w:rsid w:val="00263D78"/>
    <w:rsid w:val="00265BC2"/>
    <w:rsid w:val="00265E5F"/>
    <w:rsid w:val="00266207"/>
    <w:rsid w:val="00270871"/>
    <w:rsid w:val="00270B37"/>
    <w:rsid w:val="00270C48"/>
    <w:rsid w:val="00270F8F"/>
    <w:rsid w:val="00272B3C"/>
    <w:rsid w:val="00275BB5"/>
    <w:rsid w:val="00282907"/>
    <w:rsid w:val="002843D9"/>
    <w:rsid w:val="00285C80"/>
    <w:rsid w:val="00286E4C"/>
    <w:rsid w:val="00287331"/>
    <w:rsid w:val="002910AB"/>
    <w:rsid w:val="00291EBF"/>
    <w:rsid w:val="002930EC"/>
    <w:rsid w:val="0029362D"/>
    <w:rsid w:val="00296ED2"/>
    <w:rsid w:val="002A1BD6"/>
    <w:rsid w:val="002A509B"/>
    <w:rsid w:val="002A5C23"/>
    <w:rsid w:val="002A5E76"/>
    <w:rsid w:val="002A699B"/>
    <w:rsid w:val="002B1817"/>
    <w:rsid w:val="002B1D21"/>
    <w:rsid w:val="002B1F04"/>
    <w:rsid w:val="002B3C39"/>
    <w:rsid w:val="002B4A17"/>
    <w:rsid w:val="002B4B37"/>
    <w:rsid w:val="002B55D4"/>
    <w:rsid w:val="002C1276"/>
    <w:rsid w:val="002C1C14"/>
    <w:rsid w:val="002C2124"/>
    <w:rsid w:val="002C2E1C"/>
    <w:rsid w:val="002C3A26"/>
    <w:rsid w:val="002C3B69"/>
    <w:rsid w:val="002C48F1"/>
    <w:rsid w:val="002C4D8C"/>
    <w:rsid w:val="002C4E43"/>
    <w:rsid w:val="002C59A5"/>
    <w:rsid w:val="002C7E65"/>
    <w:rsid w:val="002D1F3E"/>
    <w:rsid w:val="002D2418"/>
    <w:rsid w:val="002D333A"/>
    <w:rsid w:val="002D3C48"/>
    <w:rsid w:val="002D3FBD"/>
    <w:rsid w:val="002D4724"/>
    <w:rsid w:val="002D4B1D"/>
    <w:rsid w:val="002D5438"/>
    <w:rsid w:val="002D5CBF"/>
    <w:rsid w:val="002D6666"/>
    <w:rsid w:val="002D6E75"/>
    <w:rsid w:val="002E0410"/>
    <w:rsid w:val="002E0C04"/>
    <w:rsid w:val="002E2C48"/>
    <w:rsid w:val="002E36A6"/>
    <w:rsid w:val="002E4F1E"/>
    <w:rsid w:val="002E53C7"/>
    <w:rsid w:val="002E5978"/>
    <w:rsid w:val="002E6468"/>
    <w:rsid w:val="002E6E08"/>
    <w:rsid w:val="002E7AC2"/>
    <w:rsid w:val="002F0F78"/>
    <w:rsid w:val="002F1B25"/>
    <w:rsid w:val="002F1D51"/>
    <w:rsid w:val="002F3A84"/>
    <w:rsid w:val="002F4DFB"/>
    <w:rsid w:val="002F55D6"/>
    <w:rsid w:val="002F6BEB"/>
    <w:rsid w:val="002F7318"/>
    <w:rsid w:val="002F7441"/>
    <w:rsid w:val="002F768A"/>
    <w:rsid w:val="0030001E"/>
    <w:rsid w:val="0030065A"/>
    <w:rsid w:val="003008D1"/>
    <w:rsid w:val="00300930"/>
    <w:rsid w:val="0030105C"/>
    <w:rsid w:val="003024F7"/>
    <w:rsid w:val="00304686"/>
    <w:rsid w:val="00305A76"/>
    <w:rsid w:val="00305D1F"/>
    <w:rsid w:val="003066D9"/>
    <w:rsid w:val="00306AB0"/>
    <w:rsid w:val="00307D81"/>
    <w:rsid w:val="003102A9"/>
    <w:rsid w:val="00311AE0"/>
    <w:rsid w:val="00311B5E"/>
    <w:rsid w:val="00311DC2"/>
    <w:rsid w:val="00312DC1"/>
    <w:rsid w:val="00313B21"/>
    <w:rsid w:val="00315A81"/>
    <w:rsid w:val="00316169"/>
    <w:rsid w:val="003165DF"/>
    <w:rsid w:val="0031691A"/>
    <w:rsid w:val="00316EEA"/>
    <w:rsid w:val="003173B5"/>
    <w:rsid w:val="003212B1"/>
    <w:rsid w:val="00322421"/>
    <w:rsid w:val="00322CCF"/>
    <w:rsid w:val="0032306C"/>
    <w:rsid w:val="003266AE"/>
    <w:rsid w:val="003267A5"/>
    <w:rsid w:val="00326F6E"/>
    <w:rsid w:val="00326FFB"/>
    <w:rsid w:val="00327BF9"/>
    <w:rsid w:val="003314A3"/>
    <w:rsid w:val="00332369"/>
    <w:rsid w:val="00332BA4"/>
    <w:rsid w:val="003339F6"/>
    <w:rsid w:val="003352AD"/>
    <w:rsid w:val="0033554A"/>
    <w:rsid w:val="00335B3C"/>
    <w:rsid w:val="003368AF"/>
    <w:rsid w:val="003372B8"/>
    <w:rsid w:val="003372C3"/>
    <w:rsid w:val="00337A59"/>
    <w:rsid w:val="00337B30"/>
    <w:rsid w:val="003401A0"/>
    <w:rsid w:val="00340862"/>
    <w:rsid w:val="00342752"/>
    <w:rsid w:val="00342763"/>
    <w:rsid w:val="003439F8"/>
    <w:rsid w:val="00345AE7"/>
    <w:rsid w:val="00346B26"/>
    <w:rsid w:val="00347894"/>
    <w:rsid w:val="00347C17"/>
    <w:rsid w:val="00347F23"/>
    <w:rsid w:val="003529EB"/>
    <w:rsid w:val="00353B86"/>
    <w:rsid w:val="00354FA2"/>
    <w:rsid w:val="00355418"/>
    <w:rsid w:val="00355CD9"/>
    <w:rsid w:val="0035659D"/>
    <w:rsid w:val="00356707"/>
    <w:rsid w:val="00356883"/>
    <w:rsid w:val="003575D1"/>
    <w:rsid w:val="003607EB"/>
    <w:rsid w:val="0036100C"/>
    <w:rsid w:val="003610AC"/>
    <w:rsid w:val="0036153A"/>
    <w:rsid w:val="0036175D"/>
    <w:rsid w:val="00362BDB"/>
    <w:rsid w:val="003636BD"/>
    <w:rsid w:val="00363853"/>
    <w:rsid w:val="00364B5F"/>
    <w:rsid w:val="0036545F"/>
    <w:rsid w:val="00365AC3"/>
    <w:rsid w:val="00365D69"/>
    <w:rsid w:val="003662E3"/>
    <w:rsid w:val="0036672B"/>
    <w:rsid w:val="003670F3"/>
    <w:rsid w:val="0037032F"/>
    <w:rsid w:val="00371409"/>
    <w:rsid w:val="003714FD"/>
    <w:rsid w:val="003734B8"/>
    <w:rsid w:val="0037503E"/>
    <w:rsid w:val="003753ED"/>
    <w:rsid w:val="00375A0F"/>
    <w:rsid w:val="00375C0C"/>
    <w:rsid w:val="00375C55"/>
    <w:rsid w:val="00375DB3"/>
    <w:rsid w:val="00376081"/>
    <w:rsid w:val="00376A0C"/>
    <w:rsid w:val="003772B4"/>
    <w:rsid w:val="0038411E"/>
    <w:rsid w:val="00384FB9"/>
    <w:rsid w:val="00385DA2"/>
    <w:rsid w:val="003860DB"/>
    <w:rsid w:val="00386764"/>
    <w:rsid w:val="00390657"/>
    <w:rsid w:val="00394A37"/>
    <w:rsid w:val="00394F83"/>
    <w:rsid w:val="00394FAB"/>
    <w:rsid w:val="003954C3"/>
    <w:rsid w:val="00395623"/>
    <w:rsid w:val="0039675E"/>
    <w:rsid w:val="0039691A"/>
    <w:rsid w:val="0039704E"/>
    <w:rsid w:val="003A18F7"/>
    <w:rsid w:val="003A22BD"/>
    <w:rsid w:val="003A2AC5"/>
    <w:rsid w:val="003A321D"/>
    <w:rsid w:val="003A3A4D"/>
    <w:rsid w:val="003A467F"/>
    <w:rsid w:val="003A504D"/>
    <w:rsid w:val="003A5192"/>
    <w:rsid w:val="003A519D"/>
    <w:rsid w:val="003A521D"/>
    <w:rsid w:val="003A53C8"/>
    <w:rsid w:val="003A5674"/>
    <w:rsid w:val="003A57DF"/>
    <w:rsid w:val="003A6CE9"/>
    <w:rsid w:val="003A739C"/>
    <w:rsid w:val="003A79AF"/>
    <w:rsid w:val="003B0F9D"/>
    <w:rsid w:val="003B1169"/>
    <w:rsid w:val="003B18D6"/>
    <w:rsid w:val="003B2E4F"/>
    <w:rsid w:val="003B3040"/>
    <w:rsid w:val="003B395B"/>
    <w:rsid w:val="003B6DF4"/>
    <w:rsid w:val="003B7BA2"/>
    <w:rsid w:val="003B7F68"/>
    <w:rsid w:val="003C13FC"/>
    <w:rsid w:val="003C2123"/>
    <w:rsid w:val="003C274A"/>
    <w:rsid w:val="003C3786"/>
    <w:rsid w:val="003C6180"/>
    <w:rsid w:val="003C696E"/>
    <w:rsid w:val="003C6F19"/>
    <w:rsid w:val="003D19E7"/>
    <w:rsid w:val="003D1BC4"/>
    <w:rsid w:val="003D213D"/>
    <w:rsid w:val="003D21A9"/>
    <w:rsid w:val="003D2BCD"/>
    <w:rsid w:val="003D37B3"/>
    <w:rsid w:val="003D5CB3"/>
    <w:rsid w:val="003E1299"/>
    <w:rsid w:val="003E1312"/>
    <w:rsid w:val="003E1CA9"/>
    <w:rsid w:val="003E1F8B"/>
    <w:rsid w:val="003E21C5"/>
    <w:rsid w:val="003E22E0"/>
    <w:rsid w:val="003E2575"/>
    <w:rsid w:val="003E2BE0"/>
    <w:rsid w:val="003E3ED8"/>
    <w:rsid w:val="003E5B47"/>
    <w:rsid w:val="003E6C4F"/>
    <w:rsid w:val="003F0DB5"/>
    <w:rsid w:val="003F2DEE"/>
    <w:rsid w:val="003F45F9"/>
    <w:rsid w:val="003F4B24"/>
    <w:rsid w:val="003F6246"/>
    <w:rsid w:val="003F7734"/>
    <w:rsid w:val="004010C5"/>
    <w:rsid w:val="00401101"/>
    <w:rsid w:val="004012F1"/>
    <w:rsid w:val="0040223E"/>
    <w:rsid w:val="004062D8"/>
    <w:rsid w:val="00407EF3"/>
    <w:rsid w:val="00410274"/>
    <w:rsid w:val="0041080B"/>
    <w:rsid w:val="0041330C"/>
    <w:rsid w:val="00413746"/>
    <w:rsid w:val="004152A3"/>
    <w:rsid w:val="00415696"/>
    <w:rsid w:val="004167E7"/>
    <w:rsid w:val="00416C86"/>
    <w:rsid w:val="00416CE6"/>
    <w:rsid w:val="0041706D"/>
    <w:rsid w:val="0042045D"/>
    <w:rsid w:val="004208E5"/>
    <w:rsid w:val="0042125C"/>
    <w:rsid w:val="00423B37"/>
    <w:rsid w:val="00423C72"/>
    <w:rsid w:val="004242A5"/>
    <w:rsid w:val="004247C3"/>
    <w:rsid w:val="004258B9"/>
    <w:rsid w:val="00426CA5"/>
    <w:rsid w:val="004276BC"/>
    <w:rsid w:val="00427A63"/>
    <w:rsid w:val="00427FE4"/>
    <w:rsid w:val="0043238C"/>
    <w:rsid w:val="0043346C"/>
    <w:rsid w:val="004336BB"/>
    <w:rsid w:val="00433DAE"/>
    <w:rsid w:val="00434762"/>
    <w:rsid w:val="00437103"/>
    <w:rsid w:val="00440580"/>
    <w:rsid w:val="00440AC6"/>
    <w:rsid w:val="00441C7C"/>
    <w:rsid w:val="004422AF"/>
    <w:rsid w:val="00443FF7"/>
    <w:rsid w:val="00444C48"/>
    <w:rsid w:val="00445950"/>
    <w:rsid w:val="00447265"/>
    <w:rsid w:val="00447E4D"/>
    <w:rsid w:val="00447F22"/>
    <w:rsid w:val="00450AEA"/>
    <w:rsid w:val="00450D8C"/>
    <w:rsid w:val="004510FF"/>
    <w:rsid w:val="00452827"/>
    <w:rsid w:val="00453C40"/>
    <w:rsid w:val="00456038"/>
    <w:rsid w:val="0045629C"/>
    <w:rsid w:val="00456C11"/>
    <w:rsid w:val="00456E19"/>
    <w:rsid w:val="00457F84"/>
    <w:rsid w:val="004613BB"/>
    <w:rsid w:val="00462463"/>
    <w:rsid w:val="00463590"/>
    <w:rsid w:val="00463764"/>
    <w:rsid w:val="004644D5"/>
    <w:rsid w:val="0046481C"/>
    <w:rsid w:val="00464E1E"/>
    <w:rsid w:val="004658B6"/>
    <w:rsid w:val="00465E6D"/>
    <w:rsid w:val="00466AC1"/>
    <w:rsid w:val="00467CE7"/>
    <w:rsid w:val="00467DF6"/>
    <w:rsid w:val="004713C5"/>
    <w:rsid w:val="004727C7"/>
    <w:rsid w:val="00473AF8"/>
    <w:rsid w:val="004744E1"/>
    <w:rsid w:val="00475408"/>
    <w:rsid w:val="00475587"/>
    <w:rsid w:val="00475B59"/>
    <w:rsid w:val="004773C9"/>
    <w:rsid w:val="0048075E"/>
    <w:rsid w:val="00480F07"/>
    <w:rsid w:val="00481420"/>
    <w:rsid w:val="0048157A"/>
    <w:rsid w:val="004824AB"/>
    <w:rsid w:val="004840D8"/>
    <w:rsid w:val="004843F3"/>
    <w:rsid w:val="00485052"/>
    <w:rsid w:val="00485BEF"/>
    <w:rsid w:val="004860FD"/>
    <w:rsid w:val="004863F0"/>
    <w:rsid w:val="00487E4F"/>
    <w:rsid w:val="0049022B"/>
    <w:rsid w:val="00490467"/>
    <w:rsid w:val="00490F75"/>
    <w:rsid w:val="004928C9"/>
    <w:rsid w:val="00492CD6"/>
    <w:rsid w:val="004939BC"/>
    <w:rsid w:val="0049403A"/>
    <w:rsid w:val="00494AA7"/>
    <w:rsid w:val="00494FE1"/>
    <w:rsid w:val="0049543B"/>
    <w:rsid w:val="00495F0B"/>
    <w:rsid w:val="004960E9"/>
    <w:rsid w:val="004961DB"/>
    <w:rsid w:val="004A0150"/>
    <w:rsid w:val="004A0457"/>
    <w:rsid w:val="004A0A09"/>
    <w:rsid w:val="004A0C2C"/>
    <w:rsid w:val="004A2BE0"/>
    <w:rsid w:val="004A3210"/>
    <w:rsid w:val="004A394F"/>
    <w:rsid w:val="004A3A9E"/>
    <w:rsid w:val="004A3D9D"/>
    <w:rsid w:val="004A40A2"/>
    <w:rsid w:val="004A49F9"/>
    <w:rsid w:val="004A4E52"/>
    <w:rsid w:val="004A5D02"/>
    <w:rsid w:val="004A6477"/>
    <w:rsid w:val="004A7835"/>
    <w:rsid w:val="004B1381"/>
    <w:rsid w:val="004B284A"/>
    <w:rsid w:val="004B3018"/>
    <w:rsid w:val="004B402B"/>
    <w:rsid w:val="004B47D1"/>
    <w:rsid w:val="004B4C1C"/>
    <w:rsid w:val="004B5DF6"/>
    <w:rsid w:val="004B69F1"/>
    <w:rsid w:val="004B6AD2"/>
    <w:rsid w:val="004B781A"/>
    <w:rsid w:val="004C1742"/>
    <w:rsid w:val="004C225B"/>
    <w:rsid w:val="004C239D"/>
    <w:rsid w:val="004C2BAA"/>
    <w:rsid w:val="004C64FB"/>
    <w:rsid w:val="004C6BA2"/>
    <w:rsid w:val="004C6E82"/>
    <w:rsid w:val="004C7094"/>
    <w:rsid w:val="004C7A8B"/>
    <w:rsid w:val="004C7E64"/>
    <w:rsid w:val="004D0BD4"/>
    <w:rsid w:val="004D2129"/>
    <w:rsid w:val="004D6605"/>
    <w:rsid w:val="004E031E"/>
    <w:rsid w:val="004E0B41"/>
    <w:rsid w:val="004E391B"/>
    <w:rsid w:val="004E391F"/>
    <w:rsid w:val="004E408F"/>
    <w:rsid w:val="004E6F2A"/>
    <w:rsid w:val="004F0C63"/>
    <w:rsid w:val="004F2EC6"/>
    <w:rsid w:val="004F30A1"/>
    <w:rsid w:val="004F49AB"/>
    <w:rsid w:val="004F7354"/>
    <w:rsid w:val="004F739A"/>
    <w:rsid w:val="00500DA6"/>
    <w:rsid w:val="00501AAE"/>
    <w:rsid w:val="005020F9"/>
    <w:rsid w:val="005021BA"/>
    <w:rsid w:val="005038B5"/>
    <w:rsid w:val="00503A64"/>
    <w:rsid w:val="00503B19"/>
    <w:rsid w:val="00503B60"/>
    <w:rsid w:val="00505B6E"/>
    <w:rsid w:val="00506DC2"/>
    <w:rsid w:val="0051155C"/>
    <w:rsid w:val="005123F4"/>
    <w:rsid w:val="00513B54"/>
    <w:rsid w:val="00513D05"/>
    <w:rsid w:val="005142D5"/>
    <w:rsid w:val="005154D2"/>
    <w:rsid w:val="00515983"/>
    <w:rsid w:val="00515D0A"/>
    <w:rsid w:val="00520373"/>
    <w:rsid w:val="00520AC1"/>
    <w:rsid w:val="005219C5"/>
    <w:rsid w:val="00522729"/>
    <w:rsid w:val="0052373E"/>
    <w:rsid w:val="00523F60"/>
    <w:rsid w:val="005249B8"/>
    <w:rsid w:val="0052515D"/>
    <w:rsid w:val="00525188"/>
    <w:rsid w:val="005263C5"/>
    <w:rsid w:val="00526CB0"/>
    <w:rsid w:val="00527C1F"/>
    <w:rsid w:val="00530668"/>
    <w:rsid w:val="00530E30"/>
    <w:rsid w:val="0053118D"/>
    <w:rsid w:val="005311F2"/>
    <w:rsid w:val="005328B0"/>
    <w:rsid w:val="00533CC1"/>
    <w:rsid w:val="00533EDD"/>
    <w:rsid w:val="0053431C"/>
    <w:rsid w:val="0053487B"/>
    <w:rsid w:val="005362EB"/>
    <w:rsid w:val="0053661E"/>
    <w:rsid w:val="0053686D"/>
    <w:rsid w:val="00537DCB"/>
    <w:rsid w:val="005402B9"/>
    <w:rsid w:val="005413F5"/>
    <w:rsid w:val="00541CD8"/>
    <w:rsid w:val="00542AA3"/>
    <w:rsid w:val="005432E9"/>
    <w:rsid w:val="00543A80"/>
    <w:rsid w:val="0054453E"/>
    <w:rsid w:val="005445FC"/>
    <w:rsid w:val="00545F73"/>
    <w:rsid w:val="00547A30"/>
    <w:rsid w:val="00547BF9"/>
    <w:rsid w:val="0055090C"/>
    <w:rsid w:val="00551593"/>
    <w:rsid w:val="00551981"/>
    <w:rsid w:val="00552DEB"/>
    <w:rsid w:val="00555522"/>
    <w:rsid w:val="005555AF"/>
    <w:rsid w:val="005556CC"/>
    <w:rsid w:val="005557B7"/>
    <w:rsid w:val="005557E1"/>
    <w:rsid w:val="00556DB6"/>
    <w:rsid w:val="00557671"/>
    <w:rsid w:val="005614B1"/>
    <w:rsid w:val="00562BF9"/>
    <w:rsid w:val="00562C2A"/>
    <w:rsid w:val="00563230"/>
    <w:rsid w:val="005635DF"/>
    <w:rsid w:val="005649CB"/>
    <w:rsid w:val="00564E65"/>
    <w:rsid w:val="0057156C"/>
    <w:rsid w:val="005722F8"/>
    <w:rsid w:val="00572732"/>
    <w:rsid w:val="0057345C"/>
    <w:rsid w:val="0057349C"/>
    <w:rsid w:val="00574EA8"/>
    <w:rsid w:val="00575264"/>
    <w:rsid w:val="005768F2"/>
    <w:rsid w:val="00577CF2"/>
    <w:rsid w:val="0058039F"/>
    <w:rsid w:val="005811AA"/>
    <w:rsid w:val="0058124E"/>
    <w:rsid w:val="005818FF"/>
    <w:rsid w:val="0058266A"/>
    <w:rsid w:val="005855AD"/>
    <w:rsid w:val="00586B74"/>
    <w:rsid w:val="0059196A"/>
    <w:rsid w:val="00592CF2"/>
    <w:rsid w:val="00594B8E"/>
    <w:rsid w:val="0059522B"/>
    <w:rsid w:val="00596F4F"/>
    <w:rsid w:val="005A0CB2"/>
    <w:rsid w:val="005A3136"/>
    <w:rsid w:val="005A54B5"/>
    <w:rsid w:val="005A5F63"/>
    <w:rsid w:val="005A62BD"/>
    <w:rsid w:val="005A7308"/>
    <w:rsid w:val="005A7E30"/>
    <w:rsid w:val="005B0D46"/>
    <w:rsid w:val="005B1E68"/>
    <w:rsid w:val="005B30AB"/>
    <w:rsid w:val="005B30B3"/>
    <w:rsid w:val="005B3DAC"/>
    <w:rsid w:val="005B3F57"/>
    <w:rsid w:val="005B45D8"/>
    <w:rsid w:val="005B5216"/>
    <w:rsid w:val="005B6C75"/>
    <w:rsid w:val="005C0705"/>
    <w:rsid w:val="005C10FF"/>
    <w:rsid w:val="005C11AA"/>
    <w:rsid w:val="005C3279"/>
    <w:rsid w:val="005C32EF"/>
    <w:rsid w:val="005C5069"/>
    <w:rsid w:val="005D0E8E"/>
    <w:rsid w:val="005D1303"/>
    <w:rsid w:val="005D17EC"/>
    <w:rsid w:val="005D22F0"/>
    <w:rsid w:val="005D23D9"/>
    <w:rsid w:val="005D2625"/>
    <w:rsid w:val="005D3834"/>
    <w:rsid w:val="005D4AF0"/>
    <w:rsid w:val="005D5232"/>
    <w:rsid w:val="005D6E8D"/>
    <w:rsid w:val="005E004C"/>
    <w:rsid w:val="005E169E"/>
    <w:rsid w:val="005E1D64"/>
    <w:rsid w:val="005E1F40"/>
    <w:rsid w:val="005E21A6"/>
    <w:rsid w:val="005E2240"/>
    <w:rsid w:val="005E22F4"/>
    <w:rsid w:val="005E246E"/>
    <w:rsid w:val="005E3250"/>
    <w:rsid w:val="005E378B"/>
    <w:rsid w:val="005E6CB2"/>
    <w:rsid w:val="005E7A41"/>
    <w:rsid w:val="005F0854"/>
    <w:rsid w:val="005F1681"/>
    <w:rsid w:val="005F1F65"/>
    <w:rsid w:val="005F2857"/>
    <w:rsid w:val="005F2E09"/>
    <w:rsid w:val="005F43D2"/>
    <w:rsid w:val="005F5203"/>
    <w:rsid w:val="005F553A"/>
    <w:rsid w:val="005F79D7"/>
    <w:rsid w:val="005F7A10"/>
    <w:rsid w:val="00600D8C"/>
    <w:rsid w:val="00602BEA"/>
    <w:rsid w:val="00603506"/>
    <w:rsid w:val="006048EB"/>
    <w:rsid w:val="006049D0"/>
    <w:rsid w:val="00610150"/>
    <w:rsid w:val="00610D9D"/>
    <w:rsid w:val="0061258A"/>
    <w:rsid w:val="00612A17"/>
    <w:rsid w:val="006134FA"/>
    <w:rsid w:val="00613632"/>
    <w:rsid w:val="00613E88"/>
    <w:rsid w:val="0061497E"/>
    <w:rsid w:val="006158F6"/>
    <w:rsid w:val="00615C43"/>
    <w:rsid w:val="00616074"/>
    <w:rsid w:val="006213DA"/>
    <w:rsid w:val="0062192F"/>
    <w:rsid w:val="006231C9"/>
    <w:rsid w:val="00624493"/>
    <w:rsid w:val="0062490F"/>
    <w:rsid w:val="0062599F"/>
    <w:rsid w:val="00625AB8"/>
    <w:rsid w:val="00626B0F"/>
    <w:rsid w:val="006270DA"/>
    <w:rsid w:val="00630103"/>
    <w:rsid w:val="006302B0"/>
    <w:rsid w:val="006311D8"/>
    <w:rsid w:val="006313EF"/>
    <w:rsid w:val="00631AAA"/>
    <w:rsid w:val="006320C3"/>
    <w:rsid w:val="00633012"/>
    <w:rsid w:val="00636ECB"/>
    <w:rsid w:val="00637C68"/>
    <w:rsid w:val="00640CCA"/>
    <w:rsid w:val="00640CE9"/>
    <w:rsid w:val="00640F9C"/>
    <w:rsid w:val="006445C1"/>
    <w:rsid w:val="006447FA"/>
    <w:rsid w:val="00644DB6"/>
    <w:rsid w:val="006451D8"/>
    <w:rsid w:val="0064646C"/>
    <w:rsid w:val="00646AB7"/>
    <w:rsid w:val="006474AF"/>
    <w:rsid w:val="006478E2"/>
    <w:rsid w:val="00647DA5"/>
    <w:rsid w:val="00647DA6"/>
    <w:rsid w:val="0065114E"/>
    <w:rsid w:val="006516C1"/>
    <w:rsid w:val="00651791"/>
    <w:rsid w:val="00651E1F"/>
    <w:rsid w:val="0065217E"/>
    <w:rsid w:val="00652206"/>
    <w:rsid w:val="006543D0"/>
    <w:rsid w:val="0065533D"/>
    <w:rsid w:val="00655630"/>
    <w:rsid w:val="006567A0"/>
    <w:rsid w:val="00656E0C"/>
    <w:rsid w:val="00657766"/>
    <w:rsid w:val="006610B5"/>
    <w:rsid w:val="0066163D"/>
    <w:rsid w:val="00661A6E"/>
    <w:rsid w:val="00662F29"/>
    <w:rsid w:val="00663E8D"/>
    <w:rsid w:val="006643FD"/>
    <w:rsid w:val="00666819"/>
    <w:rsid w:val="006678D5"/>
    <w:rsid w:val="006678DC"/>
    <w:rsid w:val="00670F63"/>
    <w:rsid w:val="00671EA9"/>
    <w:rsid w:val="00672E09"/>
    <w:rsid w:val="00672E52"/>
    <w:rsid w:val="00675E09"/>
    <w:rsid w:val="0067624A"/>
    <w:rsid w:val="0067790F"/>
    <w:rsid w:val="006808F2"/>
    <w:rsid w:val="00680A19"/>
    <w:rsid w:val="00680C9F"/>
    <w:rsid w:val="00681C4F"/>
    <w:rsid w:val="00684D1C"/>
    <w:rsid w:val="0068564F"/>
    <w:rsid w:val="006858DA"/>
    <w:rsid w:val="0068658C"/>
    <w:rsid w:val="0068677E"/>
    <w:rsid w:val="00687F94"/>
    <w:rsid w:val="006904D0"/>
    <w:rsid w:val="00690507"/>
    <w:rsid w:val="0069299C"/>
    <w:rsid w:val="00694B0E"/>
    <w:rsid w:val="00694F2E"/>
    <w:rsid w:val="00695BA8"/>
    <w:rsid w:val="00695EEB"/>
    <w:rsid w:val="0069652A"/>
    <w:rsid w:val="00697D07"/>
    <w:rsid w:val="006A0712"/>
    <w:rsid w:val="006A12FF"/>
    <w:rsid w:val="006A2545"/>
    <w:rsid w:val="006A6659"/>
    <w:rsid w:val="006A73F5"/>
    <w:rsid w:val="006A75D1"/>
    <w:rsid w:val="006A7A5D"/>
    <w:rsid w:val="006B0F8C"/>
    <w:rsid w:val="006B13ED"/>
    <w:rsid w:val="006B188E"/>
    <w:rsid w:val="006B2284"/>
    <w:rsid w:val="006B22D2"/>
    <w:rsid w:val="006B3027"/>
    <w:rsid w:val="006B5144"/>
    <w:rsid w:val="006B5459"/>
    <w:rsid w:val="006B5DA9"/>
    <w:rsid w:val="006B62BF"/>
    <w:rsid w:val="006B67B6"/>
    <w:rsid w:val="006C1C39"/>
    <w:rsid w:val="006C26C6"/>
    <w:rsid w:val="006C2EAE"/>
    <w:rsid w:val="006C34D8"/>
    <w:rsid w:val="006C3522"/>
    <w:rsid w:val="006C4C57"/>
    <w:rsid w:val="006C5487"/>
    <w:rsid w:val="006C5EB8"/>
    <w:rsid w:val="006C6A7A"/>
    <w:rsid w:val="006C7D05"/>
    <w:rsid w:val="006D1142"/>
    <w:rsid w:val="006D1742"/>
    <w:rsid w:val="006D24A4"/>
    <w:rsid w:val="006D338A"/>
    <w:rsid w:val="006D3390"/>
    <w:rsid w:val="006D38F0"/>
    <w:rsid w:val="006D4B05"/>
    <w:rsid w:val="006D56D9"/>
    <w:rsid w:val="006D6B81"/>
    <w:rsid w:val="006D6CF9"/>
    <w:rsid w:val="006E0FC1"/>
    <w:rsid w:val="006E32E3"/>
    <w:rsid w:val="006E34E2"/>
    <w:rsid w:val="006E3EDC"/>
    <w:rsid w:val="006E4366"/>
    <w:rsid w:val="006E50FE"/>
    <w:rsid w:val="006E6B99"/>
    <w:rsid w:val="006E6D5D"/>
    <w:rsid w:val="006E6EF6"/>
    <w:rsid w:val="006F0A95"/>
    <w:rsid w:val="006F0CEA"/>
    <w:rsid w:val="006F2A48"/>
    <w:rsid w:val="006F36E6"/>
    <w:rsid w:val="006F3B54"/>
    <w:rsid w:val="006F5D18"/>
    <w:rsid w:val="006F5F50"/>
    <w:rsid w:val="006F65D7"/>
    <w:rsid w:val="006F7E79"/>
    <w:rsid w:val="0070072D"/>
    <w:rsid w:val="0070097B"/>
    <w:rsid w:val="0070199C"/>
    <w:rsid w:val="00701C46"/>
    <w:rsid w:val="007028A7"/>
    <w:rsid w:val="00705A4D"/>
    <w:rsid w:val="00705B3F"/>
    <w:rsid w:val="00705E24"/>
    <w:rsid w:val="007066B2"/>
    <w:rsid w:val="00706970"/>
    <w:rsid w:val="00706C30"/>
    <w:rsid w:val="00706E76"/>
    <w:rsid w:val="007073D2"/>
    <w:rsid w:val="007101EC"/>
    <w:rsid w:val="00710E0F"/>
    <w:rsid w:val="00710FDB"/>
    <w:rsid w:val="00711957"/>
    <w:rsid w:val="007119AB"/>
    <w:rsid w:val="00712490"/>
    <w:rsid w:val="00712E7D"/>
    <w:rsid w:val="00714328"/>
    <w:rsid w:val="00714B77"/>
    <w:rsid w:val="007151D3"/>
    <w:rsid w:val="007177E4"/>
    <w:rsid w:val="00721507"/>
    <w:rsid w:val="007225AE"/>
    <w:rsid w:val="00722FDF"/>
    <w:rsid w:val="00723356"/>
    <w:rsid w:val="00723C7F"/>
    <w:rsid w:val="007251A9"/>
    <w:rsid w:val="00725337"/>
    <w:rsid w:val="0072560A"/>
    <w:rsid w:val="007267AD"/>
    <w:rsid w:val="00726EA9"/>
    <w:rsid w:val="007275E5"/>
    <w:rsid w:val="00727D87"/>
    <w:rsid w:val="007316E2"/>
    <w:rsid w:val="007319E2"/>
    <w:rsid w:val="007324C6"/>
    <w:rsid w:val="00733546"/>
    <w:rsid w:val="00733975"/>
    <w:rsid w:val="00734707"/>
    <w:rsid w:val="00736866"/>
    <w:rsid w:val="0073697B"/>
    <w:rsid w:val="00737187"/>
    <w:rsid w:val="00737613"/>
    <w:rsid w:val="00740FFD"/>
    <w:rsid w:val="00741F01"/>
    <w:rsid w:val="007423E4"/>
    <w:rsid w:val="00743A94"/>
    <w:rsid w:val="0074436E"/>
    <w:rsid w:val="00744FEB"/>
    <w:rsid w:val="00746551"/>
    <w:rsid w:val="00746F41"/>
    <w:rsid w:val="00751974"/>
    <w:rsid w:val="00751CF1"/>
    <w:rsid w:val="00752807"/>
    <w:rsid w:val="00752AAB"/>
    <w:rsid w:val="00752E48"/>
    <w:rsid w:val="00752FBC"/>
    <w:rsid w:val="00754083"/>
    <w:rsid w:val="00757CF2"/>
    <w:rsid w:val="0076040D"/>
    <w:rsid w:val="00761515"/>
    <w:rsid w:val="00761645"/>
    <w:rsid w:val="0076172D"/>
    <w:rsid w:val="00761D00"/>
    <w:rsid w:val="0076290F"/>
    <w:rsid w:val="0076444A"/>
    <w:rsid w:val="00765E43"/>
    <w:rsid w:val="007660ED"/>
    <w:rsid w:val="0076671F"/>
    <w:rsid w:val="007668D7"/>
    <w:rsid w:val="00770FB1"/>
    <w:rsid w:val="00772DBB"/>
    <w:rsid w:val="007734FC"/>
    <w:rsid w:val="00774703"/>
    <w:rsid w:val="00775752"/>
    <w:rsid w:val="0077634E"/>
    <w:rsid w:val="007771AC"/>
    <w:rsid w:val="0078083C"/>
    <w:rsid w:val="00780CDF"/>
    <w:rsid w:val="00780F50"/>
    <w:rsid w:val="00781BCC"/>
    <w:rsid w:val="00782E53"/>
    <w:rsid w:val="0078309D"/>
    <w:rsid w:val="00783A5E"/>
    <w:rsid w:val="00784C52"/>
    <w:rsid w:val="00785387"/>
    <w:rsid w:val="00785D17"/>
    <w:rsid w:val="00785F0D"/>
    <w:rsid w:val="007872F2"/>
    <w:rsid w:val="007873FC"/>
    <w:rsid w:val="007902EB"/>
    <w:rsid w:val="00790789"/>
    <w:rsid w:val="00790ED7"/>
    <w:rsid w:val="00791D51"/>
    <w:rsid w:val="00791E5D"/>
    <w:rsid w:val="00793DA7"/>
    <w:rsid w:val="00793F95"/>
    <w:rsid w:val="007948C6"/>
    <w:rsid w:val="00794E2E"/>
    <w:rsid w:val="00794EAC"/>
    <w:rsid w:val="007958FD"/>
    <w:rsid w:val="00795BD3"/>
    <w:rsid w:val="0079688C"/>
    <w:rsid w:val="00797D3F"/>
    <w:rsid w:val="007A05AD"/>
    <w:rsid w:val="007A3BBE"/>
    <w:rsid w:val="007A3CB7"/>
    <w:rsid w:val="007A3E24"/>
    <w:rsid w:val="007A4873"/>
    <w:rsid w:val="007A4DED"/>
    <w:rsid w:val="007A5996"/>
    <w:rsid w:val="007A70C9"/>
    <w:rsid w:val="007B0BC5"/>
    <w:rsid w:val="007B1F6F"/>
    <w:rsid w:val="007B2109"/>
    <w:rsid w:val="007B42FA"/>
    <w:rsid w:val="007B53E4"/>
    <w:rsid w:val="007B5726"/>
    <w:rsid w:val="007B5F44"/>
    <w:rsid w:val="007B632E"/>
    <w:rsid w:val="007B678E"/>
    <w:rsid w:val="007B69FD"/>
    <w:rsid w:val="007B6C2B"/>
    <w:rsid w:val="007C1B5F"/>
    <w:rsid w:val="007C290C"/>
    <w:rsid w:val="007C414D"/>
    <w:rsid w:val="007C495E"/>
    <w:rsid w:val="007C4B50"/>
    <w:rsid w:val="007C551F"/>
    <w:rsid w:val="007C5D98"/>
    <w:rsid w:val="007C72E2"/>
    <w:rsid w:val="007C786B"/>
    <w:rsid w:val="007C7DF5"/>
    <w:rsid w:val="007D186C"/>
    <w:rsid w:val="007D4127"/>
    <w:rsid w:val="007D5B97"/>
    <w:rsid w:val="007D6961"/>
    <w:rsid w:val="007E0DA1"/>
    <w:rsid w:val="007E39A0"/>
    <w:rsid w:val="007E44E2"/>
    <w:rsid w:val="007E5050"/>
    <w:rsid w:val="007E73B3"/>
    <w:rsid w:val="007F06E3"/>
    <w:rsid w:val="007F1040"/>
    <w:rsid w:val="007F2E05"/>
    <w:rsid w:val="007F4D67"/>
    <w:rsid w:val="007F502D"/>
    <w:rsid w:val="007F56A1"/>
    <w:rsid w:val="007F5704"/>
    <w:rsid w:val="007F5BD5"/>
    <w:rsid w:val="007F6101"/>
    <w:rsid w:val="007F6D07"/>
    <w:rsid w:val="007F7667"/>
    <w:rsid w:val="008003A3"/>
    <w:rsid w:val="00800FB4"/>
    <w:rsid w:val="008010EA"/>
    <w:rsid w:val="00801146"/>
    <w:rsid w:val="00801794"/>
    <w:rsid w:val="00801A3C"/>
    <w:rsid w:val="0080317A"/>
    <w:rsid w:val="00803414"/>
    <w:rsid w:val="008038F1"/>
    <w:rsid w:val="008051CD"/>
    <w:rsid w:val="0080564F"/>
    <w:rsid w:val="00805CE2"/>
    <w:rsid w:val="00805EA2"/>
    <w:rsid w:val="0080629A"/>
    <w:rsid w:val="008103A5"/>
    <w:rsid w:val="00810B9B"/>
    <w:rsid w:val="00810C7C"/>
    <w:rsid w:val="0081269B"/>
    <w:rsid w:val="00812EA7"/>
    <w:rsid w:val="008137FD"/>
    <w:rsid w:val="0081591D"/>
    <w:rsid w:val="00816A18"/>
    <w:rsid w:val="00816C6B"/>
    <w:rsid w:val="008203DF"/>
    <w:rsid w:val="00820CF6"/>
    <w:rsid w:val="00826105"/>
    <w:rsid w:val="008261C8"/>
    <w:rsid w:val="00826416"/>
    <w:rsid w:val="00827DFB"/>
    <w:rsid w:val="00827F0A"/>
    <w:rsid w:val="00827F10"/>
    <w:rsid w:val="008307A1"/>
    <w:rsid w:val="00832801"/>
    <w:rsid w:val="00834439"/>
    <w:rsid w:val="008344B9"/>
    <w:rsid w:val="00834550"/>
    <w:rsid w:val="00834BD9"/>
    <w:rsid w:val="00836F5B"/>
    <w:rsid w:val="00837883"/>
    <w:rsid w:val="008378F5"/>
    <w:rsid w:val="00840CDD"/>
    <w:rsid w:val="00841277"/>
    <w:rsid w:val="00843AEC"/>
    <w:rsid w:val="0084488F"/>
    <w:rsid w:val="0084568F"/>
    <w:rsid w:val="008503EF"/>
    <w:rsid w:val="00851DA0"/>
    <w:rsid w:val="008528DF"/>
    <w:rsid w:val="00852DF9"/>
    <w:rsid w:val="00853BFD"/>
    <w:rsid w:val="00855ACE"/>
    <w:rsid w:val="00856766"/>
    <w:rsid w:val="00860391"/>
    <w:rsid w:val="008608BC"/>
    <w:rsid w:val="00860DD5"/>
    <w:rsid w:val="008614B4"/>
    <w:rsid w:val="00861993"/>
    <w:rsid w:val="008631F3"/>
    <w:rsid w:val="00863CE2"/>
    <w:rsid w:val="0086441C"/>
    <w:rsid w:val="00867B76"/>
    <w:rsid w:val="00873303"/>
    <w:rsid w:val="00873824"/>
    <w:rsid w:val="00873AC3"/>
    <w:rsid w:val="00873E91"/>
    <w:rsid w:val="00875264"/>
    <w:rsid w:val="008756BE"/>
    <w:rsid w:val="00875E3B"/>
    <w:rsid w:val="008763FB"/>
    <w:rsid w:val="008766DC"/>
    <w:rsid w:val="008804C8"/>
    <w:rsid w:val="008826B9"/>
    <w:rsid w:val="008847FD"/>
    <w:rsid w:val="00884F69"/>
    <w:rsid w:val="008853A2"/>
    <w:rsid w:val="00886109"/>
    <w:rsid w:val="00886565"/>
    <w:rsid w:val="00886C80"/>
    <w:rsid w:val="00887D4C"/>
    <w:rsid w:val="00887FC8"/>
    <w:rsid w:val="0089077B"/>
    <w:rsid w:val="00890D19"/>
    <w:rsid w:val="0089134B"/>
    <w:rsid w:val="008913D7"/>
    <w:rsid w:val="00892728"/>
    <w:rsid w:val="00892FCF"/>
    <w:rsid w:val="00893FF1"/>
    <w:rsid w:val="008945B2"/>
    <w:rsid w:val="00894F1A"/>
    <w:rsid w:val="0089577C"/>
    <w:rsid w:val="008A0F09"/>
    <w:rsid w:val="008A2AE3"/>
    <w:rsid w:val="008A31EC"/>
    <w:rsid w:val="008A4530"/>
    <w:rsid w:val="008A6777"/>
    <w:rsid w:val="008A6EF3"/>
    <w:rsid w:val="008B12B6"/>
    <w:rsid w:val="008B1E70"/>
    <w:rsid w:val="008B1EB9"/>
    <w:rsid w:val="008B271A"/>
    <w:rsid w:val="008B2E4A"/>
    <w:rsid w:val="008B3503"/>
    <w:rsid w:val="008B3FF0"/>
    <w:rsid w:val="008B4D95"/>
    <w:rsid w:val="008B6AC4"/>
    <w:rsid w:val="008B735C"/>
    <w:rsid w:val="008C1063"/>
    <w:rsid w:val="008C4E4F"/>
    <w:rsid w:val="008C4F2C"/>
    <w:rsid w:val="008C5DA5"/>
    <w:rsid w:val="008C5E7D"/>
    <w:rsid w:val="008D1A91"/>
    <w:rsid w:val="008D3779"/>
    <w:rsid w:val="008D5A4D"/>
    <w:rsid w:val="008D71D8"/>
    <w:rsid w:val="008D7B43"/>
    <w:rsid w:val="008D7B49"/>
    <w:rsid w:val="008E0270"/>
    <w:rsid w:val="008E1764"/>
    <w:rsid w:val="008E1D90"/>
    <w:rsid w:val="008E226B"/>
    <w:rsid w:val="008E2A4A"/>
    <w:rsid w:val="008E46DD"/>
    <w:rsid w:val="008E4D1B"/>
    <w:rsid w:val="008E55A5"/>
    <w:rsid w:val="008E5DB0"/>
    <w:rsid w:val="008E5F15"/>
    <w:rsid w:val="008E6561"/>
    <w:rsid w:val="008F03CD"/>
    <w:rsid w:val="008F0C5B"/>
    <w:rsid w:val="008F11A6"/>
    <w:rsid w:val="008F1334"/>
    <w:rsid w:val="008F2E59"/>
    <w:rsid w:val="008F3C07"/>
    <w:rsid w:val="008F4136"/>
    <w:rsid w:val="008F5A2F"/>
    <w:rsid w:val="008F61A8"/>
    <w:rsid w:val="00900763"/>
    <w:rsid w:val="00900F8B"/>
    <w:rsid w:val="00901E71"/>
    <w:rsid w:val="0090321C"/>
    <w:rsid w:val="00903BF0"/>
    <w:rsid w:val="0090467D"/>
    <w:rsid w:val="009058AD"/>
    <w:rsid w:val="00911CEA"/>
    <w:rsid w:val="009125BE"/>
    <w:rsid w:val="0091260A"/>
    <w:rsid w:val="00912CE3"/>
    <w:rsid w:val="00913516"/>
    <w:rsid w:val="00913E1E"/>
    <w:rsid w:val="00914E93"/>
    <w:rsid w:val="00915B73"/>
    <w:rsid w:val="009175ED"/>
    <w:rsid w:val="00917769"/>
    <w:rsid w:val="00920469"/>
    <w:rsid w:val="009209E0"/>
    <w:rsid w:val="00922E2D"/>
    <w:rsid w:val="00923148"/>
    <w:rsid w:val="00925528"/>
    <w:rsid w:val="0092666C"/>
    <w:rsid w:val="009267FB"/>
    <w:rsid w:val="009270D1"/>
    <w:rsid w:val="00927547"/>
    <w:rsid w:val="00927853"/>
    <w:rsid w:val="009306F2"/>
    <w:rsid w:val="00930DC4"/>
    <w:rsid w:val="00932982"/>
    <w:rsid w:val="00932B5F"/>
    <w:rsid w:val="00933848"/>
    <w:rsid w:val="00933EA0"/>
    <w:rsid w:val="00935502"/>
    <w:rsid w:val="00935DAF"/>
    <w:rsid w:val="009368A2"/>
    <w:rsid w:val="00936988"/>
    <w:rsid w:val="00936E28"/>
    <w:rsid w:val="0093704D"/>
    <w:rsid w:val="009413A2"/>
    <w:rsid w:val="00941D01"/>
    <w:rsid w:val="00941F04"/>
    <w:rsid w:val="009428F0"/>
    <w:rsid w:val="0094298A"/>
    <w:rsid w:val="00942B1B"/>
    <w:rsid w:val="00944317"/>
    <w:rsid w:val="00944E5C"/>
    <w:rsid w:val="009458AB"/>
    <w:rsid w:val="009458BA"/>
    <w:rsid w:val="00946490"/>
    <w:rsid w:val="009475D9"/>
    <w:rsid w:val="00947F50"/>
    <w:rsid w:val="00950DB3"/>
    <w:rsid w:val="009518CF"/>
    <w:rsid w:val="0095338C"/>
    <w:rsid w:val="009533BC"/>
    <w:rsid w:val="00953CB2"/>
    <w:rsid w:val="00953EA7"/>
    <w:rsid w:val="0095433C"/>
    <w:rsid w:val="00954CF8"/>
    <w:rsid w:val="0095555C"/>
    <w:rsid w:val="009556FA"/>
    <w:rsid w:val="00956110"/>
    <w:rsid w:val="00957A7C"/>
    <w:rsid w:val="00957C2C"/>
    <w:rsid w:val="00960092"/>
    <w:rsid w:val="009609B6"/>
    <w:rsid w:val="009620D1"/>
    <w:rsid w:val="009624E5"/>
    <w:rsid w:val="00963156"/>
    <w:rsid w:val="00963F2B"/>
    <w:rsid w:val="00964B8B"/>
    <w:rsid w:val="00964C11"/>
    <w:rsid w:val="00965508"/>
    <w:rsid w:val="009678ED"/>
    <w:rsid w:val="00971163"/>
    <w:rsid w:val="009714A2"/>
    <w:rsid w:val="009721DB"/>
    <w:rsid w:val="00972A68"/>
    <w:rsid w:val="00973038"/>
    <w:rsid w:val="009734F9"/>
    <w:rsid w:val="0097395B"/>
    <w:rsid w:val="0097395C"/>
    <w:rsid w:val="009744DF"/>
    <w:rsid w:val="009750BD"/>
    <w:rsid w:val="00975AB9"/>
    <w:rsid w:val="009764A7"/>
    <w:rsid w:val="00976D01"/>
    <w:rsid w:val="0098034F"/>
    <w:rsid w:val="00980768"/>
    <w:rsid w:val="00980881"/>
    <w:rsid w:val="0098117D"/>
    <w:rsid w:val="00982D99"/>
    <w:rsid w:val="009833FC"/>
    <w:rsid w:val="0098346E"/>
    <w:rsid w:val="00983C71"/>
    <w:rsid w:val="00984583"/>
    <w:rsid w:val="00984B07"/>
    <w:rsid w:val="00984DF3"/>
    <w:rsid w:val="009854B5"/>
    <w:rsid w:val="00985D47"/>
    <w:rsid w:val="00987BC4"/>
    <w:rsid w:val="009902D7"/>
    <w:rsid w:val="00990A6B"/>
    <w:rsid w:val="00991A95"/>
    <w:rsid w:val="00992246"/>
    <w:rsid w:val="00992549"/>
    <w:rsid w:val="00996D09"/>
    <w:rsid w:val="00997016"/>
    <w:rsid w:val="00997936"/>
    <w:rsid w:val="00997A99"/>
    <w:rsid w:val="00997BF1"/>
    <w:rsid w:val="009A0208"/>
    <w:rsid w:val="009A063A"/>
    <w:rsid w:val="009A0C85"/>
    <w:rsid w:val="009A264F"/>
    <w:rsid w:val="009A363F"/>
    <w:rsid w:val="009A3A07"/>
    <w:rsid w:val="009A3DC5"/>
    <w:rsid w:val="009A4CB2"/>
    <w:rsid w:val="009A5ED0"/>
    <w:rsid w:val="009A6F99"/>
    <w:rsid w:val="009B0C82"/>
    <w:rsid w:val="009B274C"/>
    <w:rsid w:val="009B2E10"/>
    <w:rsid w:val="009B3404"/>
    <w:rsid w:val="009B37A3"/>
    <w:rsid w:val="009B3A01"/>
    <w:rsid w:val="009B4A05"/>
    <w:rsid w:val="009B58A8"/>
    <w:rsid w:val="009B6EF7"/>
    <w:rsid w:val="009B784A"/>
    <w:rsid w:val="009C05E6"/>
    <w:rsid w:val="009C100A"/>
    <w:rsid w:val="009C2E29"/>
    <w:rsid w:val="009C464A"/>
    <w:rsid w:val="009C47D7"/>
    <w:rsid w:val="009C56E6"/>
    <w:rsid w:val="009C67B7"/>
    <w:rsid w:val="009C6A08"/>
    <w:rsid w:val="009C74B0"/>
    <w:rsid w:val="009D011A"/>
    <w:rsid w:val="009D115D"/>
    <w:rsid w:val="009D2F54"/>
    <w:rsid w:val="009D424D"/>
    <w:rsid w:val="009D5316"/>
    <w:rsid w:val="009D5A68"/>
    <w:rsid w:val="009D5DDF"/>
    <w:rsid w:val="009D650F"/>
    <w:rsid w:val="009D6A3B"/>
    <w:rsid w:val="009D6E7A"/>
    <w:rsid w:val="009D720A"/>
    <w:rsid w:val="009D74B9"/>
    <w:rsid w:val="009E0E29"/>
    <w:rsid w:val="009E17D5"/>
    <w:rsid w:val="009E30C1"/>
    <w:rsid w:val="009E4078"/>
    <w:rsid w:val="009E5065"/>
    <w:rsid w:val="009E5F7F"/>
    <w:rsid w:val="009F048E"/>
    <w:rsid w:val="009F076B"/>
    <w:rsid w:val="009F2714"/>
    <w:rsid w:val="009F35F3"/>
    <w:rsid w:val="009F391D"/>
    <w:rsid w:val="009F3F02"/>
    <w:rsid w:val="009F61B1"/>
    <w:rsid w:val="009F755C"/>
    <w:rsid w:val="00A03813"/>
    <w:rsid w:val="00A065EF"/>
    <w:rsid w:val="00A0745E"/>
    <w:rsid w:val="00A1037A"/>
    <w:rsid w:val="00A11E91"/>
    <w:rsid w:val="00A12121"/>
    <w:rsid w:val="00A12B97"/>
    <w:rsid w:val="00A14347"/>
    <w:rsid w:val="00A17597"/>
    <w:rsid w:val="00A20178"/>
    <w:rsid w:val="00A240EF"/>
    <w:rsid w:val="00A2479F"/>
    <w:rsid w:val="00A27F7B"/>
    <w:rsid w:val="00A3025F"/>
    <w:rsid w:val="00A31545"/>
    <w:rsid w:val="00A3164D"/>
    <w:rsid w:val="00A31809"/>
    <w:rsid w:val="00A31E68"/>
    <w:rsid w:val="00A32AC4"/>
    <w:rsid w:val="00A32F08"/>
    <w:rsid w:val="00A33F73"/>
    <w:rsid w:val="00A344EE"/>
    <w:rsid w:val="00A3699A"/>
    <w:rsid w:val="00A378FC"/>
    <w:rsid w:val="00A400A5"/>
    <w:rsid w:val="00A403BA"/>
    <w:rsid w:val="00A40651"/>
    <w:rsid w:val="00A42931"/>
    <w:rsid w:val="00A43723"/>
    <w:rsid w:val="00A448A8"/>
    <w:rsid w:val="00A4494F"/>
    <w:rsid w:val="00A461A8"/>
    <w:rsid w:val="00A47ECD"/>
    <w:rsid w:val="00A5054C"/>
    <w:rsid w:val="00A51C67"/>
    <w:rsid w:val="00A51CB9"/>
    <w:rsid w:val="00A51DB6"/>
    <w:rsid w:val="00A51E3B"/>
    <w:rsid w:val="00A52183"/>
    <w:rsid w:val="00A5253F"/>
    <w:rsid w:val="00A527D8"/>
    <w:rsid w:val="00A52970"/>
    <w:rsid w:val="00A52DE6"/>
    <w:rsid w:val="00A531E8"/>
    <w:rsid w:val="00A533AF"/>
    <w:rsid w:val="00A5464D"/>
    <w:rsid w:val="00A54689"/>
    <w:rsid w:val="00A54CD5"/>
    <w:rsid w:val="00A55EA6"/>
    <w:rsid w:val="00A56CEC"/>
    <w:rsid w:val="00A56D63"/>
    <w:rsid w:val="00A6023C"/>
    <w:rsid w:val="00A609D2"/>
    <w:rsid w:val="00A609E2"/>
    <w:rsid w:val="00A60E09"/>
    <w:rsid w:val="00A613DB"/>
    <w:rsid w:val="00A631B9"/>
    <w:rsid w:val="00A63D57"/>
    <w:rsid w:val="00A65B18"/>
    <w:rsid w:val="00A65E46"/>
    <w:rsid w:val="00A70B45"/>
    <w:rsid w:val="00A72E89"/>
    <w:rsid w:val="00A74240"/>
    <w:rsid w:val="00A74B16"/>
    <w:rsid w:val="00A750C2"/>
    <w:rsid w:val="00A77733"/>
    <w:rsid w:val="00A77F32"/>
    <w:rsid w:val="00A80409"/>
    <w:rsid w:val="00A8091D"/>
    <w:rsid w:val="00A810E6"/>
    <w:rsid w:val="00A82682"/>
    <w:rsid w:val="00A828BE"/>
    <w:rsid w:val="00A840F6"/>
    <w:rsid w:val="00A85D8A"/>
    <w:rsid w:val="00A8754C"/>
    <w:rsid w:val="00A900AF"/>
    <w:rsid w:val="00A902EA"/>
    <w:rsid w:val="00A905BF"/>
    <w:rsid w:val="00A905CC"/>
    <w:rsid w:val="00A905EB"/>
    <w:rsid w:val="00A90E3C"/>
    <w:rsid w:val="00A9109F"/>
    <w:rsid w:val="00A91629"/>
    <w:rsid w:val="00A91AE7"/>
    <w:rsid w:val="00A94465"/>
    <w:rsid w:val="00A96773"/>
    <w:rsid w:val="00A96907"/>
    <w:rsid w:val="00A97DE4"/>
    <w:rsid w:val="00AA00D3"/>
    <w:rsid w:val="00AA073E"/>
    <w:rsid w:val="00AA079A"/>
    <w:rsid w:val="00AA141A"/>
    <w:rsid w:val="00AA26EA"/>
    <w:rsid w:val="00AA31B9"/>
    <w:rsid w:val="00AA4F37"/>
    <w:rsid w:val="00AA4FF7"/>
    <w:rsid w:val="00AA6201"/>
    <w:rsid w:val="00AB05AC"/>
    <w:rsid w:val="00AB0A35"/>
    <w:rsid w:val="00AB1E94"/>
    <w:rsid w:val="00AB284B"/>
    <w:rsid w:val="00AB517B"/>
    <w:rsid w:val="00AB7539"/>
    <w:rsid w:val="00AC05C6"/>
    <w:rsid w:val="00AC0D62"/>
    <w:rsid w:val="00AC20D9"/>
    <w:rsid w:val="00AC2698"/>
    <w:rsid w:val="00AC5D54"/>
    <w:rsid w:val="00AC7BCC"/>
    <w:rsid w:val="00AD06DD"/>
    <w:rsid w:val="00AD136D"/>
    <w:rsid w:val="00AD327D"/>
    <w:rsid w:val="00AD37F6"/>
    <w:rsid w:val="00AD4A1C"/>
    <w:rsid w:val="00AD5D16"/>
    <w:rsid w:val="00AD5D92"/>
    <w:rsid w:val="00AD645D"/>
    <w:rsid w:val="00AD73E7"/>
    <w:rsid w:val="00AD7F0A"/>
    <w:rsid w:val="00AE02F1"/>
    <w:rsid w:val="00AE12A4"/>
    <w:rsid w:val="00AE34B4"/>
    <w:rsid w:val="00AE37A9"/>
    <w:rsid w:val="00AE43A8"/>
    <w:rsid w:val="00AE4AC7"/>
    <w:rsid w:val="00AE4C7D"/>
    <w:rsid w:val="00AE4CC0"/>
    <w:rsid w:val="00AE56C5"/>
    <w:rsid w:val="00AE5FFC"/>
    <w:rsid w:val="00AE664A"/>
    <w:rsid w:val="00AE6F62"/>
    <w:rsid w:val="00AE7D7D"/>
    <w:rsid w:val="00AE7F1C"/>
    <w:rsid w:val="00AF0BB6"/>
    <w:rsid w:val="00AF0D9E"/>
    <w:rsid w:val="00AF0E86"/>
    <w:rsid w:val="00AF1591"/>
    <w:rsid w:val="00AF1DFA"/>
    <w:rsid w:val="00AF24E3"/>
    <w:rsid w:val="00AF284C"/>
    <w:rsid w:val="00AF3D41"/>
    <w:rsid w:val="00AF458B"/>
    <w:rsid w:val="00AF4FF9"/>
    <w:rsid w:val="00AF62AA"/>
    <w:rsid w:val="00AF6AB6"/>
    <w:rsid w:val="00AF7238"/>
    <w:rsid w:val="00AF7447"/>
    <w:rsid w:val="00AF78FF"/>
    <w:rsid w:val="00AF7F22"/>
    <w:rsid w:val="00B0277E"/>
    <w:rsid w:val="00B03542"/>
    <w:rsid w:val="00B03C52"/>
    <w:rsid w:val="00B03D96"/>
    <w:rsid w:val="00B04E0A"/>
    <w:rsid w:val="00B0509D"/>
    <w:rsid w:val="00B0582E"/>
    <w:rsid w:val="00B061A8"/>
    <w:rsid w:val="00B06306"/>
    <w:rsid w:val="00B06925"/>
    <w:rsid w:val="00B07542"/>
    <w:rsid w:val="00B07583"/>
    <w:rsid w:val="00B07780"/>
    <w:rsid w:val="00B07E87"/>
    <w:rsid w:val="00B11F1A"/>
    <w:rsid w:val="00B11F35"/>
    <w:rsid w:val="00B16518"/>
    <w:rsid w:val="00B20FBB"/>
    <w:rsid w:val="00B23BF4"/>
    <w:rsid w:val="00B23EB5"/>
    <w:rsid w:val="00B2470C"/>
    <w:rsid w:val="00B25AD6"/>
    <w:rsid w:val="00B27AA8"/>
    <w:rsid w:val="00B3003A"/>
    <w:rsid w:val="00B300CE"/>
    <w:rsid w:val="00B32807"/>
    <w:rsid w:val="00B331FE"/>
    <w:rsid w:val="00B33BED"/>
    <w:rsid w:val="00B34A8D"/>
    <w:rsid w:val="00B34D7A"/>
    <w:rsid w:val="00B3537B"/>
    <w:rsid w:val="00B366C3"/>
    <w:rsid w:val="00B40441"/>
    <w:rsid w:val="00B40596"/>
    <w:rsid w:val="00B4165A"/>
    <w:rsid w:val="00B41724"/>
    <w:rsid w:val="00B44332"/>
    <w:rsid w:val="00B44F91"/>
    <w:rsid w:val="00B4552D"/>
    <w:rsid w:val="00B4584E"/>
    <w:rsid w:val="00B46D84"/>
    <w:rsid w:val="00B470B5"/>
    <w:rsid w:val="00B51B73"/>
    <w:rsid w:val="00B52902"/>
    <w:rsid w:val="00B55F49"/>
    <w:rsid w:val="00B571AB"/>
    <w:rsid w:val="00B572DD"/>
    <w:rsid w:val="00B57583"/>
    <w:rsid w:val="00B57F9A"/>
    <w:rsid w:val="00B61809"/>
    <w:rsid w:val="00B61B51"/>
    <w:rsid w:val="00B61EAE"/>
    <w:rsid w:val="00B62620"/>
    <w:rsid w:val="00B63FBA"/>
    <w:rsid w:val="00B65E05"/>
    <w:rsid w:val="00B6690A"/>
    <w:rsid w:val="00B70505"/>
    <w:rsid w:val="00B7148C"/>
    <w:rsid w:val="00B724B6"/>
    <w:rsid w:val="00B72DDA"/>
    <w:rsid w:val="00B72E28"/>
    <w:rsid w:val="00B74516"/>
    <w:rsid w:val="00B76D9B"/>
    <w:rsid w:val="00B77C2A"/>
    <w:rsid w:val="00B801E7"/>
    <w:rsid w:val="00B80D32"/>
    <w:rsid w:val="00B82A09"/>
    <w:rsid w:val="00B8452C"/>
    <w:rsid w:val="00B85370"/>
    <w:rsid w:val="00B859D4"/>
    <w:rsid w:val="00B85AE6"/>
    <w:rsid w:val="00B85C28"/>
    <w:rsid w:val="00B871E6"/>
    <w:rsid w:val="00B87257"/>
    <w:rsid w:val="00B90438"/>
    <w:rsid w:val="00B91B4E"/>
    <w:rsid w:val="00B9303F"/>
    <w:rsid w:val="00B93767"/>
    <w:rsid w:val="00B94C34"/>
    <w:rsid w:val="00B950E6"/>
    <w:rsid w:val="00B95755"/>
    <w:rsid w:val="00B96891"/>
    <w:rsid w:val="00B96DC5"/>
    <w:rsid w:val="00B96FA1"/>
    <w:rsid w:val="00B96FB8"/>
    <w:rsid w:val="00B975C1"/>
    <w:rsid w:val="00BA1420"/>
    <w:rsid w:val="00BA1AD5"/>
    <w:rsid w:val="00BA1E4D"/>
    <w:rsid w:val="00BA29EE"/>
    <w:rsid w:val="00BA41FC"/>
    <w:rsid w:val="00BA5ED2"/>
    <w:rsid w:val="00BA7347"/>
    <w:rsid w:val="00BB1CF5"/>
    <w:rsid w:val="00BB350B"/>
    <w:rsid w:val="00BB3BBF"/>
    <w:rsid w:val="00BB5C73"/>
    <w:rsid w:val="00BB66A1"/>
    <w:rsid w:val="00BB6B66"/>
    <w:rsid w:val="00BB751E"/>
    <w:rsid w:val="00BB7A8A"/>
    <w:rsid w:val="00BC0A7F"/>
    <w:rsid w:val="00BC0DCA"/>
    <w:rsid w:val="00BC11A4"/>
    <w:rsid w:val="00BC2646"/>
    <w:rsid w:val="00BC37BD"/>
    <w:rsid w:val="00BC424E"/>
    <w:rsid w:val="00BC4FCC"/>
    <w:rsid w:val="00BC5CE9"/>
    <w:rsid w:val="00BC6388"/>
    <w:rsid w:val="00BC6AAC"/>
    <w:rsid w:val="00BD15AE"/>
    <w:rsid w:val="00BD1DE5"/>
    <w:rsid w:val="00BD201C"/>
    <w:rsid w:val="00BD2826"/>
    <w:rsid w:val="00BD3D26"/>
    <w:rsid w:val="00BD432C"/>
    <w:rsid w:val="00BD4C64"/>
    <w:rsid w:val="00BD4D37"/>
    <w:rsid w:val="00BD5A82"/>
    <w:rsid w:val="00BD5B5D"/>
    <w:rsid w:val="00BD5C45"/>
    <w:rsid w:val="00BD6803"/>
    <w:rsid w:val="00BE01FF"/>
    <w:rsid w:val="00BE2A6B"/>
    <w:rsid w:val="00BE2CCF"/>
    <w:rsid w:val="00BE5149"/>
    <w:rsid w:val="00BE73F3"/>
    <w:rsid w:val="00BE7733"/>
    <w:rsid w:val="00BE7CC2"/>
    <w:rsid w:val="00BE7E7B"/>
    <w:rsid w:val="00BF4106"/>
    <w:rsid w:val="00BF4C3A"/>
    <w:rsid w:val="00BF5CC9"/>
    <w:rsid w:val="00BF5FA3"/>
    <w:rsid w:val="00BF6705"/>
    <w:rsid w:val="00BF6A2C"/>
    <w:rsid w:val="00BF7FAD"/>
    <w:rsid w:val="00C015A7"/>
    <w:rsid w:val="00C01C5C"/>
    <w:rsid w:val="00C01EA0"/>
    <w:rsid w:val="00C03907"/>
    <w:rsid w:val="00C039F3"/>
    <w:rsid w:val="00C03E38"/>
    <w:rsid w:val="00C04BCB"/>
    <w:rsid w:val="00C05205"/>
    <w:rsid w:val="00C054EF"/>
    <w:rsid w:val="00C05E6C"/>
    <w:rsid w:val="00C06F8D"/>
    <w:rsid w:val="00C10512"/>
    <w:rsid w:val="00C11722"/>
    <w:rsid w:val="00C11B62"/>
    <w:rsid w:val="00C13D73"/>
    <w:rsid w:val="00C14ABD"/>
    <w:rsid w:val="00C154DC"/>
    <w:rsid w:val="00C16CAD"/>
    <w:rsid w:val="00C17288"/>
    <w:rsid w:val="00C17341"/>
    <w:rsid w:val="00C218E9"/>
    <w:rsid w:val="00C21E1B"/>
    <w:rsid w:val="00C226F3"/>
    <w:rsid w:val="00C22719"/>
    <w:rsid w:val="00C25427"/>
    <w:rsid w:val="00C27096"/>
    <w:rsid w:val="00C30A20"/>
    <w:rsid w:val="00C31BC8"/>
    <w:rsid w:val="00C3225F"/>
    <w:rsid w:val="00C32805"/>
    <w:rsid w:val="00C32A9E"/>
    <w:rsid w:val="00C34D4F"/>
    <w:rsid w:val="00C35582"/>
    <w:rsid w:val="00C36CBD"/>
    <w:rsid w:val="00C3718D"/>
    <w:rsid w:val="00C37826"/>
    <w:rsid w:val="00C40359"/>
    <w:rsid w:val="00C40E44"/>
    <w:rsid w:val="00C41529"/>
    <w:rsid w:val="00C41D8B"/>
    <w:rsid w:val="00C42888"/>
    <w:rsid w:val="00C42BA8"/>
    <w:rsid w:val="00C42DF3"/>
    <w:rsid w:val="00C43AAA"/>
    <w:rsid w:val="00C443F3"/>
    <w:rsid w:val="00C4645D"/>
    <w:rsid w:val="00C469C4"/>
    <w:rsid w:val="00C46F2C"/>
    <w:rsid w:val="00C473A0"/>
    <w:rsid w:val="00C475F2"/>
    <w:rsid w:val="00C50697"/>
    <w:rsid w:val="00C50A17"/>
    <w:rsid w:val="00C5226F"/>
    <w:rsid w:val="00C5287E"/>
    <w:rsid w:val="00C537B2"/>
    <w:rsid w:val="00C54DC5"/>
    <w:rsid w:val="00C562CC"/>
    <w:rsid w:val="00C56767"/>
    <w:rsid w:val="00C575D6"/>
    <w:rsid w:val="00C57CBE"/>
    <w:rsid w:val="00C627BB"/>
    <w:rsid w:val="00C64B44"/>
    <w:rsid w:val="00C64C34"/>
    <w:rsid w:val="00C65AD4"/>
    <w:rsid w:val="00C67572"/>
    <w:rsid w:val="00C702E6"/>
    <w:rsid w:val="00C7273C"/>
    <w:rsid w:val="00C72B28"/>
    <w:rsid w:val="00C72BD7"/>
    <w:rsid w:val="00C73FCA"/>
    <w:rsid w:val="00C76398"/>
    <w:rsid w:val="00C76A21"/>
    <w:rsid w:val="00C772E7"/>
    <w:rsid w:val="00C7731B"/>
    <w:rsid w:val="00C774CD"/>
    <w:rsid w:val="00C77902"/>
    <w:rsid w:val="00C8092B"/>
    <w:rsid w:val="00C81AAF"/>
    <w:rsid w:val="00C8204A"/>
    <w:rsid w:val="00C8219C"/>
    <w:rsid w:val="00C82393"/>
    <w:rsid w:val="00C82659"/>
    <w:rsid w:val="00C8279A"/>
    <w:rsid w:val="00C82CE1"/>
    <w:rsid w:val="00C82D1B"/>
    <w:rsid w:val="00C83A22"/>
    <w:rsid w:val="00C83FA5"/>
    <w:rsid w:val="00C841A7"/>
    <w:rsid w:val="00C843FE"/>
    <w:rsid w:val="00C85B79"/>
    <w:rsid w:val="00C872C5"/>
    <w:rsid w:val="00C91B9D"/>
    <w:rsid w:val="00C92A15"/>
    <w:rsid w:val="00C94B92"/>
    <w:rsid w:val="00C94E2E"/>
    <w:rsid w:val="00C967F8"/>
    <w:rsid w:val="00C97303"/>
    <w:rsid w:val="00CA0343"/>
    <w:rsid w:val="00CA0F45"/>
    <w:rsid w:val="00CA2204"/>
    <w:rsid w:val="00CA222C"/>
    <w:rsid w:val="00CA3D53"/>
    <w:rsid w:val="00CA4D57"/>
    <w:rsid w:val="00CA56C4"/>
    <w:rsid w:val="00CA6C9E"/>
    <w:rsid w:val="00CA6FBE"/>
    <w:rsid w:val="00CA7AC3"/>
    <w:rsid w:val="00CB0DD2"/>
    <w:rsid w:val="00CB1C4C"/>
    <w:rsid w:val="00CB1E2D"/>
    <w:rsid w:val="00CB2E6A"/>
    <w:rsid w:val="00CB2EC7"/>
    <w:rsid w:val="00CB33C5"/>
    <w:rsid w:val="00CB424B"/>
    <w:rsid w:val="00CB6216"/>
    <w:rsid w:val="00CB7771"/>
    <w:rsid w:val="00CC1B2B"/>
    <w:rsid w:val="00CC2D45"/>
    <w:rsid w:val="00CC39B0"/>
    <w:rsid w:val="00CC3A61"/>
    <w:rsid w:val="00CC46E0"/>
    <w:rsid w:val="00CC4CAB"/>
    <w:rsid w:val="00CC5D60"/>
    <w:rsid w:val="00CC65A5"/>
    <w:rsid w:val="00CC6ADF"/>
    <w:rsid w:val="00CC7AE8"/>
    <w:rsid w:val="00CD05F0"/>
    <w:rsid w:val="00CD0824"/>
    <w:rsid w:val="00CD29B9"/>
    <w:rsid w:val="00CD50DB"/>
    <w:rsid w:val="00CD5C7B"/>
    <w:rsid w:val="00CD5F48"/>
    <w:rsid w:val="00CE0289"/>
    <w:rsid w:val="00CE0A19"/>
    <w:rsid w:val="00CE3220"/>
    <w:rsid w:val="00CE36ED"/>
    <w:rsid w:val="00CE64C5"/>
    <w:rsid w:val="00CE69BB"/>
    <w:rsid w:val="00CE6BF7"/>
    <w:rsid w:val="00CE7C7F"/>
    <w:rsid w:val="00CE7D66"/>
    <w:rsid w:val="00CF253D"/>
    <w:rsid w:val="00CF2D86"/>
    <w:rsid w:val="00CF2E59"/>
    <w:rsid w:val="00CF390D"/>
    <w:rsid w:val="00CF3A18"/>
    <w:rsid w:val="00CF3B4C"/>
    <w:rsid w:val="00CF52E4"/>
    <w:rsid w:val="00CF5E74"/>
    <w:rsid w:val="00CF633C"/>
    <w:rsid w:val="00CF7410"/>
    <w:rsid w:val="00D013E3"/>
    <w:rsid w:val="00D0267A"/>
    <w:rsid w:val="00D0348F"/>
    <w:rsid w:val="00D03F36"/>
    <w:rsid w:val="00D05948"/>
    <w:rsid w:val="00D05DF4"/>
    <w:rsid w:val="00D06090"/>
    <w:rsid w:val="00D06AF0"/>
    <w:rsid w:val="00D06E97"/>
    <w:rsid w:val="00D06F0C"/>
    <w:rsid w:val="00D07180"/>
    <w:rsid w:val="00D07337"/>
    <w:rsid w:val="00D106A2"/>
    <w:rsid w:val="00D10AB4"/>
    <w:rsid w:val="00D10DF6"/>
    <w:rsid w:val="00D11A09"/>
    <w:rsid w:val="00D12CC5"/>
    <w:rsid w:val="00D13095"/>
    <w:rsid w:val="00D141EF"/>
    <w:rsid w:val="00D14767"/>
    <w:rsid w:val="00D15EC3"/>
    <w:rsid w:val="00D1621E"/>
    <w:rsid w:val="00D16300"/>
    <w:rsid w:val="00D17313"/>
    <w:rsid w:val="00D20F1C"/>
    <w:rsid w:val="00D215E0"/>
    <w:rsid w:val="00D219D5"/>
    <w:rsid w:val="00D24C80"/>
    <w:rsid w:val="00D2541F"/>
    <w:rsid w:val="00D25E72"/>
    <w:rsid w:val="00D26770"/>
    <w:rsid w:val="00D27EF8"/>
    <w:rsid w:val="00D27F3C"/>
    <w:rsid w:val="00D32222"/>
    <w:rsid w:val="00D33B4B"/>
    <w:rsid w:val="00D33BE8"/>
    <w:rsid w:val="00D33D40"/>
    <w:rsid w:val="00D34C89"/>
    <w:rsid w:val="00D35A7C"/>
    <w:rsid w:val="00D36354"/>
    <w:rsid w:val="00D36894"/>
    <w:rsid w:val="00D4033C"/>
    <w:rsid w:val="00D41698"/>
    <w:rsid w:val="00D41BBD"/>
    <w:rsid w:val="00D42D20"/>
    <w:rsid w:val="00D42E47"/>
    <w:rsid w:val="00D43381"/>
    <w:rsid w:val="00D43C1F"/>
    <w:rsid w:val="00D44E56"/>
    <w:rsid w:val="00D45A50"/>
    <w:rsid w:val="00D4649E"/>
    <w:rsid w:val="00D4701A"/>
    <w:rsid w:val="00D50DCD"/>
    <w:rsid w:val="00D5220D"/>
    <w:rsid w:val="00D538C3"/>
    <w:rsid w:val="00D53E20"/>
    <w:rsid w:val="00D5454B"/>
    <w:rsid w:val="00D55D95"/>
    <w:rsid w:val="00D55D9C"/>
    <w:rsid w:val="00D56B45"/>
    <w:rsid w:val="00D57A86"/>
    <w:rsid w:val="00D62690"/>
    <w:rsid w:val="00D628A6"/>
    <w:rsid w:val="00D6310A"/>
    <w:rsid w:val="00D635B6"/>
    <w:rsid w:val="00D63D42"/>
    <w:rsid w:val="00D63FBB"/>
    <w:rsid w:val="00D643E4"/>
    <w:rsid w:val="00D67917"/>
    <w:rsid w:val="00D7052A"/>
    <w:rsid w:val="00D709DC"/>
    <w:rsid w:val="00D71B7A"/>
    <w:rsid w:val="00D71F49"/>
    <w:rsid w:val="00D753B8"/>
    <w:rsid w:val="00D75B20"/>
    <w:rsid w:val="00D80484"/>
    <w:rsid w:val="00D8286E"/>
    <w:rsid w:val="00D83545"/>
    <w:rsid w:val="00D83E78"/>
    <w:rsid w:val="00D87549"/>
    <w:rsid w:val="00D87D48"/>
    <w:rsid w:val="00D87DD2"/>
    <w:rsid w:val="00D902E7"/>
    <w:rsid w:val="00D9101A"/>
    <w:rsid w:val="00D91DDE"/>
    <w:rsid w:val="00D92C0B"/>
    <w:rsid w:val="00D92C57"/>
    <w:rsid w:val="00D9336D"/>
    <w:rsid w:val="00D939D9"/>
    <w:rsid w:val="00D93A33"/>
    <w:rsid w:val="00D94A3C"/>
    <w:rsid w:val="00D94ACD"/>
    <w:rsid w:val="00D94E94"/>
    <w:rsid w:val="00D95FC0"/>
    <w:rsid w:val="00D97469"/>
    <w:rsid w:val="00D97623"/>
    <w:rsid w:val="00DA02FA"/>
    <w:rsid w:val="00DA0579"/>
    <w:rsid w:val="00DA0B77"/>
    <w:rsid w:val="00DA0D4C"/>
    <w:rsid w:val="00DA137B"/>
    <w:rsid w:val="00DA169E"/>
    <w:rsid w:val="00DA2083"/>
    <w:rsid w:val="00DA2792"/>
    <w:rsid w:val="00DA35E8"/>
    <w:rsid w:val="00DA4803"/>
    <w:rsid w:val="00DA55A8"/>
    <w:rsid w:val="00DA79A1"/>
    <w:rsid w:val="00DA7ED7"/>
    <w:rsid w:val="00DB0FB3"/>
    <w:rsid w:val="00DB1EAA"/>
    <w:rsid w:val="00DB26C2"/>
    <w:rsid w:val="00DB2FC9"/>
    <w:rsid w:val="00DB354B"/>
    <w:rsid w:val="00DB4B46"/>
    <w:rsid w:val="00DB4B55"/>
    <w:rsid w:val="00DB4EDF"/>
    <w:rsid w:val="00DB5E88"/>
    <w:rsid w:val="00DB7278"/>
    <w:rsid w:val="00DC00F1"/>
    <w:rsid w:val="00DC03D7"/>
    <w:rsid w:val="00DC197A"/>
    <w:rsid w:val="00DC5CAA"/>
    <w:rsid w:val="00DC6231"/>
    <w:rsid w:val="00DC6C30"/>
    <w:rsid w:val="00DC6FD5"/>
    <w:rsid w:val="00DC7CE6"/>
    <w:rsid w:val="00DC7E9B"/>
    <w:rsid w:val="00DD132F"/>
    <w:rsid w:val="00DD136E"/>
    <w:rsid w:val="00DD1B5C"/>
    <w:rsid w:val="00DD1FE5"/>
    <w:rsid w:val="00DD245B"/>
    <w:rsid w:val="00DD2786"/>
    <w:rsid w:val="00DD27EF"/>
    <w:rsid w:val="00DD2CFD"/>
    <w:rsid w:val="00DD304C"/>
    <w:rsid w:val="00DD451A"/>
    <w:rsid w:val="00DD47D7"/>
    <w:rsid w:val="00DD4C04"/>
    <w:rsid w:val="00DD5B69"/>
    <w:rsid w:val="00DD639E"/>
    <w:rsid w:val="00DE13A3"/>
    <w:rsid w:val="00DE1ACC"/>
    <w:rsid w:val="00DE1C36"/>
    <w:rsid w:val="00DE367C"/>
    <w:rsid w:val="00DE39CE"/>
    <w:rsid w:val="00DE3C7F"/>
    <w:rsid w:val="00DE3E86"/>
    <w:rsid w:val="00DE4196"/>
    <w:rsid w:val="00DE4F11"/>
    <w:rsid w:val="00DE4F98"/>
    <w:rsid w:val="00DE5513"/>
    <w:rsid w:val="00DE652A"/>
    <w:rsid w:val="00DE67FE"/>
    <w:rsid w:val="00DF00F4"/>
    <w:rsid w:val="00DF05A0"/>
    <w:rsid w:val="00DF0A82"/>
    <w:rsid w:val="00DF21E0"/>
    <w:rsid w:val="00DF268A"/>
    <w:rsid w:val="00DF3407"/>
    <w:rsid w:val="00DF3B83"/>
    <w:rsid w:val="00DF469F"/>
    <w:rsid w:val="00DF4D40"/>
    <w:rsid w:val="00DF508B"/>
    <w:rsid w:val="00DF585D"/>
    <w:rsid w:val="00DF5D83"/>
    <w:rsid w:val="00DF6DB5"/>
    <w:rsid w:val="00DF7072"/>
    <w:rsid w:val="00DF76B1"/>
    <w:rsid w:val="00DF7D25"/>
    <w:rsid w:val="00E01475"/>
    <w:rsid w:val="00E021EA"/>
    <w:rsid w:val="00E025F8"/>
    <w:rsid w:val="00E02D11"/>
    <w:rsid w:val="00E07583"/>
    <w:rsid w:val="00E10540"/>
    <w:rsid w:val="00E11606"/>
    <w:rsid w:val="00E1312A"/>
    <w:rsid w:val="00E1402A"/>
    <w:rsid w:val="00E15337"/>
    <w:rsid w:val="00E154E3"/>
    <w:rsid w:val="00E15A28"/>
    <w:rsid w:val="00E1622E"/>
    <w:rsid w:val="00E16A72"/>
    <w:rsid w:val="00E16DB2"/>
    <w:rsid w:val="00E1720E"/>
    <w:rsid w:val="00E17AFE"/>
    <w:rsid w:val="00E17B2B"/>
    <w:rsid w:val="00E20CCE"/>
    <w:rsid w:val="00E210E5"/>
    <w:rsid w:val="00E2131D"/>
    <w:rsid w:val="00E21C4A"/>
    <w:rsid w:val="00E21EFD"/>
    <w:rsid w:val="00E2241A"/>
    <w:rsid w:val="00E26882"/>
    <w:rsid w:val="00E27084"/>
    <w:rsid w:val="00E303E7"/>
    <w:rsid w:val="00E3068F"/>
    <w:rsid w:val="00E30E84"/>
    <w:rsid w:val="00E3132D"/>
    <w:rsid w:val="00E31E1E"/>
    <w:rsid w:val="00E331D8"/>
    <w:rsid w:val="00E33723"/>
    <w:rsid w:val="00E33A31"/>
    <w:rsid w:val="00E34187"/>
    <w:rsid w:val="00E357BE"/>
    <w:rsid w:val="00E361A2"/>
    <w:rsid w:val="00E362E2"/>
    <w:rsid w:val="00E3775C"/>
    <w:rsid w:val="00E37964"/>
    <w:rsid w:val="00E37EA4"/>
    <w:rsid w:val="00E37F72"/>
    <w:rsid w:val="00E40606"/>
    <w:rsid w:val="00E40B55"/>
    <w:rsid w:val="00E40CEE"/>
    <w:rsid w:val="00E43487"/>
    <w:rsid w:val="00E4352A"/>
    <w:rsid w:val="00E43A18"/>
    <w:rsid w:val="00E43E99"/>
    <w:rsid w:val="00E4425F"/>
    <w:rsid w:val="00E4495F"/>
    <w:rsid w:val="00E44F35"/>
    <w:rsid w:val="00E4627D"/>
    <w:rsid w:val="00E46924"/>
    <w:rsid w:val="00E47164"/>
    <w:rsid w:val="00E47376"/>
    <w:rsid w:val="00E51341"/>
    <w:rsid w:val="00E51C3B"/>
    <w:rsid w:val="00E534B5"/>
    <w:rsid w:val="00E53644"/>
    <w:rsid w:val="00E53B6E"/>
    <w:rsid w:val="00E54EBA"/>
    <w:rsid w:val="00E551FA"/>
    <w:rsid w:val="00E556A5"/>
    <w:rsid w:val="00E5624E"/>
    <w:rsid w:val="00E56E6D"/>
    <w:rsid w:val="00E6107C"/>
    <w:rsid w:val="00E61CC7"/>
    <w:rsid w:val="00E63B26"/>
    <w:rsid w:val="00E6413B"/>
    <w:rsid w:val="00E64BC7"/>
    <w:rsid w:val="00E652B6"/>
    <w:rsid w:val="00E6633E"/>
    <w:rsid w:val="00E70C7B"/>
    <w:rsid w:val="00E70E6D"/>
    <w:rsid w:val="00E71522"/>
    <w:rsid w:val="00E7193D"/>
    <w:rsid w:val="00E72C17"/>
    <w:rsid w:val="00E7306D"/>
    <w:rsid w:val="00E755F2"/>
    <w:rsid w:val="00E76433"/>
    <w:rsid w:val="00E7659E"/>
    <w:rsid w:val="00E769E0"/>
    <w:rsid w:val="00E77529"/>
    <w:rsid w:val="00E77B52"/>
    <w:rsid w:val="00E77EC2"/>
    <w:rsid w:val="00E80783"/>
    <w:rsid w:val="00E81013"/>
    <w:rsid w:val="00E821E0"/>
    <w:rsid w:val="00E830D3"/>
    <w:rsid w:val="00E85EE1"/>
    <w:rsid w:val="00E91DC6"/>
    <w:rsid w:val="00E921D9"/>
    <w:rsid w:val="00E9382F"/>
    <w:rsid w:val="00E95B2C"/>
    <w:rsid w:val="00E9624E"/>
    <w:rsid w:val="00E96424"/>
    <w:rsid w:val="00E96956"/>
    <w:rsid w:val="00E9705A"/>
    <w:rsid w:val="00E9729C"/>
    <w:rsid w:val="00E9751F"/>
    <w:rsid w:val="00EA07A6"/>
    <w:rsid w:val="00EA14C8"/>
    <w:rsid w:val="00EA2C13"/>
    <w:rsid w:val="00EA3907"/>
    <w:rsid w:val="00EA3B3B"/>
    <w:rsid w:val="00EA4CED"/>
    <w:rsid w:val="00EA4E18"/>
    <w:rsid w:val="00EA7587"/>
    <w:rsid w:val="00EB0F54"/>
    <w:rsid w:val="00EB105A"/>
    <w:rsid w:val="00EB18EE"/>
    <w:rsid w:val="00EB25B4"/>
    <w:rsid w:val="00EB2988"/>
    <w:rsid w:val="00EB4763"/>
    <w:rsid w:val="00EB5AB2"/>
    <w:rsid w:val="00EB6E81"/>
    <w:rsid w:val="00EB6ED0"/>
    <w:rsid w:val="00EB7716"/>
    <w:rsid w:val="00EC0E67"/>
    <w:rsid w:val="00EC2603"/>
    <w:rsid w:val="00EC29DE"/>
    <w:rsid w:val="00EC2C6A"/>
    <w:rsid w:val="00EC329D"/>
    <w:rsid w:val="00EC34D8"/>
    <w:rsid w:val="00EC3E58"/>
    <w:rsid w:val="00EC3E9C"/>
    <w:rsid w:val="00EC404F"/>
    <w:rsid w:val="00EC5947"/>
    <w:rsid w:val="00EC762E"/>
    <w:rsid w:val="00EC7978"/>
    <w:rsid w:val="00EC7F72"/>
    <w:rsid w:val="00ED1677"/>
    <w:rsid w:val="00ED301E"/>
    <w:rsid w:val="00ED4256"/>
    <w:rsid w:val="00ED4FFF"/>
    <w:rsid w:val="00ED688A"/>
    <w:rsid w:val="00EE0D92"/>
    <w:rsid w:val="00EE0E48"/>
    <w:rsid w:val="00EE3B82"/>
    <w:rsid w:val="00EE5298"/>
    <w:rsid w:val="00EE68FF"/>
    <w:rsid w:val="00EE74DE"/>
    <w:rsid w:val="00EF06EC"/>
    <w:rsid w:val="00EF0852"/>
    <w:rsid w:val="00EF1AF0"/>
    <w:rsid w:val="00EF245C"/>
    <w:rsid w:val="00EF24A6"/>
    <w:rsid w:val="00EF3D83"/>
    <w:rsid w:val="00EF4002"/>
    <w:rsid w:val="00EF4F59"/>
    <w:rsid w:val="00EF60B8"/>
    <w:rsid w:val="00F00B7B"/>
    <w:rsid w:val="00F01C24"/>
    <w:rsid w:val="00F01CEE"/>
    <w:rsid w:val="00F02615"/>
    <w:rsid w:val="00F03699"/>
    <w:rsid w:val="00F03BC1"/>
    <w:rsid w:val="00F04CE6"/>
    <w:rsid w:val="00F04E35"/>
    <w:rsid w:val="00F05006"/>
    <w:rsid w:val="00F06AAB"/>
    <w:rsid w:val="00F07327"/>
    <w:rsid w:val="00F101CB"/>
    <w:rsid w:val="00F1026A"/>
    <w:rsid w:val="00F1133D"/>
    <w:rsid w:val="00F11C66"/>
    <w:rsid w:val="00F126C8"/>
    <w:rsid w:val="00F12814"/>
    <w:rsid w:val="00F12EFF"/>
    <w:rsid w:val="00F1474D"/>
    <w:rsid w:val="00F14848"/>
    <w:rsid w:val="00F15AE2"/>
    <w:rsid w:val="00F16345"/>
    <w:rsid w:val="00F16B2C"/>
    <w:rsid w:val="00F17028"/>
    <w:rsid w:val="00F174CB"/>
    <w:rsid w:val="00F17AAD"/>
    <w:rsid w:val="00F20490"/>
    <w:rsid w:val="00F210E8"/>
    <w:rsid w:val="00F233F2"/>
    <w:rsid w:val="00F243AB"/>
    <w:rsid w:val="00F24FFA"/>
    <w:rsid w:val="00F25D1A"/>
    <w:rsid w:val="00F26892"/>
    <w:rsid w:val="00F272FA"/>
    <w:rsid w:val="00F2792B"/>
    <w:rsid w:val="00F327A2"/>
    <w:rsid w:val="00F33347"/>
    <w:rsid w:val="00F33C8D"/>
    <w:rsid w:val="00F34909"/>
    <w:rsid w:val="00F34D5A"/>
    <w:rsid w:val="00F351C5"/>
    <w:rsid w:val="00F35503"/>
    <w:rsid w:val="00F35B4A"/>
    <w:rsid w:val="00F36A55"/>
    <w:rsid w:val="00F36B40"/>
    <w:rsid w:val="00F379A9"/>
    <w:rsid w:val="00F37AD4"/>
    <w:rsid w:val="00F37C31"/>
    <w:rsid w:val="00F37DE5"/>
    <w:rsid w:val="00F37E26"/>
    <w:rsid w:val="00F40B0B"/>
    <w:rsid w:val="00F429AD"/>
    <w:rsid w:val="00F42D8B"/>
    <w:rsid w:val="00F43021"/>
    <w:rsid w:val="00F43B5B"/>
    <w:rsid w:val="00F44727"/>
    <w:rsid w:val="00F456D8"/>
    <w:rsid w:val="00F45F35"/>
    <w:rsid w:val="00F4785C"/>
    <w:rsid w:val="00F47B1A"/>
    <w:rsid w:val="00F5080E"/>
    <w:rsid w:val="00F50A22"/>
    <w:rsid w:val="00F51090"/>
    <w:rsid w:val="00F51A48"/>
    <w:rsid w:val="00F526BC"/>
    <w:rsid w:val="00F52C12"/>
    <w:rsid w:val="00F53C7A"/>
    <w:rsid w:val="00F550D6"/>
    <w:rsid w:val="00F551AE"/>
    <w:rsid w:val="00F55D1E"/>
    <w:rsid w:val="00F57082"/>
    <w:rsid w:val="00F578B1"/>
    <w:rsid w:val="00F6042F"/>
    <w:rsid w:val="00F6060D"/>
    <w:rsid w:val="00F61056"/>
    <w:rsid w:val="00F62759"/>
    <w:rsid w:val="00F63703"/>
    <w:rsid w:val="00F642B3"/>
    <w:rsid w:val="00F64467"/>
    <w:rsid w:val="00F65221"/>
    <w:rsid w:val="00F65BC5"/>
    <w:rsid w:val="00F679B4"/>
    <w:rsid w:val="00F70C8D"/>
    <w:rsid w:val="00F70D25"/>
    <w:rsid w:val="00F719AB"/>
    <w:rsid w:val="00F71B30"/>
    <w:rsid w:val="00F7528A"/>
    <w:rsid w:val="00F7734E"/>
    <w:rsid w:val="00F815A0"/>
    <w:rsid w:val="00F82BB9"/>
    <w:rsid w:val="00F833AB"/>
    <w:rsid w:val="00F8450A"/>
    <w:rsid w:val="00F84BB9"/>
    <w:rsid w:val="00F86301"/>
    <w:rsid w:val="00F8661D"/>
    <w:rsid w:val="00F877CE"/>
    <w:rsid w:val="00F91F39"/>
    <w:rsid w:val="00F92619"/>
    <w:rsid w:val="00F92993"/>
    <w:rsid w:val="00F9306C"/>
    <w:rsid w:val="00F9350E"/>
    <w:rsid w:val="00F93B67"/>
    <w:rsid w:val="00F94156"/>
    <w:rsid w:val="00F94836"/>
    <w:rsid w:val="00F95076"/>
    <w:rsid w:val="00F9662F"/>
    <w:rsid w:val="00F97CC2"/>
    <w:rsid w:val="00FA04F7"/>
    <w:rsid w:val="00FA10DF"/>
    <w:rsid w:val="00FA1125"/>
    <w:rsid w:val="00FA1498"/>
    <w:rsid w:val="00FA3302"/>
    <w:rsid w:val="00FA335A"/>
    <w:rsid w:val="00FA3CE4"/>
    <w:rsid w:val="00FA430B"/>
    <w:rsid w:val="00FA478E"/>
    <w:rsid w:val="00FA4B90"/>
    <w:rsid w:val="00FA55CE"/>
    <w:rsid w:val="00FA5DC9"/>
    <w:rsid w:val="00FA6176"/>
    <w:rsid w:val="00FA658D"/>
    <w:rsid w:val="00FA6920"/>
    <w:rsid w:val="00FB008A"/>
    <w:rsid w:val="00FB1F7A"/>
    <w:rsid w:val="00FB2ABE"/>
    <w:rsid w:val="00FB2BF0"/>
    <w:rsid w:val="00FB2EED"/>
    <w:rsid w:val="00FB3F77"/>
    <w:rsid w:val="00FB4104"/>
    <w:rsid w:val="00FB449D"/>
    <w:rsid w:val="00FB778B"/>
    <w:rsid w:val="00FC03A3"/>
    <w:rsid w:val="00FC1A5A"/>
    <w:rsid w:val="00FC3335"/>
    <w:rsid w:val="00FC557D"/>
    <w:rsid w:val="00FC5BD4"/>
    <w:rsid w:val="00FC5E48"/>
    <w:rsid w:val="00FC612A"/>
    <w:rsid w:val="00FD2537"/>
    <w:rsid w:val="00FD3362"/>
    <w:rsid w:val="00FD50D9"/>
    <w:rsid w:val="00FD6938"/>
    <w:rsid w:val="00FD704B"/>
    <w:rsid w:val="00FD730A"/>
    <w:rsid w:val="00FD7D57"/>
    <w:rsid w:val="00FD7E5F"/>
    <w:rsid w:val="00FD7E80"/>
    <w:rsid w:val="00FE1957"/>
    <w:rsid w:val="00FE352C"/>
    <w:rsid w:val="00FE414F"/>
    <w:rsid w:val="00FE577F"/>
    <w:rsid w:val="00FE63E5"/>
    <w:rsid w:val="00FE7631"/>
    <w:rsid w:val="00FE77C3"/>
    <w:rsid w:val="00FE7C0D"/>
    <w:rsid w:val="00FF0DF3"/>
    <w:rsid w:val="00FF2810"/>
    <w:rsid w:val="00FF2D0D"/>
    <w:rsid w:val="00FF3EC5"/>
    <w:rsid w:val="00FF3F1B"/>
    <w:rsid w:val="00FF4302"/>
    <w:rsid w:val="00FF4457"/>
    <w:rsid w:val="00FF4718"/>
    <w:rsid w:val="00FF4DF5"/>
    <w:rsid w:val="00FF6072"/>
    <w:rsid w:val="00FF61A1"/>
    <w:rsid w:val="00FF6DDD"/>
    <w:rsid w:val="00FF70EC"/>
    <w:rsid w:val="00FF72DB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7C76"/>
  <w15:chartTrackingRefBased/>
  <w15:docId w15:val="{289B4120-E570-4A05-B789-4041A178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0B6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9D74B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9D74B9"/>
    <w:pPr>
      <w:overflowPunct/>
      <w:autoSpaceDE/>
      <w:autoSpaceDN/>
      <w:adjustRightInd/>
      <w:spacing w:before="180" w:after="180" w:line="240" w:lineRule="auto"/>
      <w:ind w:left="1134" w:hanging="1134"/>
      <w:textAlignment w:val="auto"/>
      <w:outlineLvl w:val="1"/>
    </w:pPr>
    <w:rPr>
      <w:rFonts w:eastAsiaTheme="minorEastAsia"/>
      <w:bCs w:val="0"/>
      <w:kern w:val="0"/>
      <w:sz w:val="28"/>
      <w:szCs w:val="20"/>
    </w:rPr>
  </w:style>
  <w:style w:type="paragraph" w:styleId="3">
    <w:name w:val="heading 3"/>
    <w:aliases w:val="Underrubrik2,H3"/>
    <w:basedOn w:val="2"/>
    <w:next w:val="a"/>
    <w:link w:val="3Char"/>
    <w:qFormat/>
    <w:rsid w:val="009D74B9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672E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D70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D705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5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52A"/>
    <w:rPr>
      <w:sz w:val="18"/>
      <w:szCs w:val="18"/>
    </w:rPr>
  </w:style>
  <w:style w:type="paragraph" w:customStyle="1" w:styleId="B2">
    <w:name w:val="B2"/>
    <w:basedOn w:val="20"/>
    <w:link w:val="B2Char"/>
    <w:rsid w:val="00D7052A"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"/>
    <w:rsid w:val="00D7052A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rsid w:val="00D7052A"/>
    <w:pPr>
      <w:ind w:leftChars="0" w:left="1418" w:firstLineChars="0" w:hanging="284"/>
      <w:contextualSpacing w:val="0"/>
    </w:pPr>
  </w:style>
  <w:style w:type="paragraph" w:customStyle="1" w:styleId="B5">
    <w:name w:val="B5"/>
    <w:basedOn w:val="5"/>
    <w:rsid w:val="00D7052A"/>
    <w:pPr>
      <w:ind w:leftChars="0" w:left="1702" w:firstLineChars="0" w:hanging="284"/>
      <w:contextualSpacing w:val="0"/>
    </w:pPr>
  </w:style>
  <w:style w:type="table" w:styleId="a5">
    <w:name w:val="Table Grid"/>
    <w:basedOn w:val="a1"/>
    <w:uiPriority w:val="39"/>
    <w:rsid w:val="00D7052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rsid w:val="00D7052A"/>
  </w:style>
  <w:style w:type="paragraph" w:customStyle="1" w:styleId="LGTdoc1">
    <w:name w:val="LGTdoc_제목1"/>
    <w:basedOn w:val="a"/>
    <w:rsid w:val="00D7052A"/>
    <w:pPr>
      <w:overflowPunct/>
      <w:autoSpaceDE/>
      <w:autoSpaceDN/>
      <w:snapToGrid w:val="0"/>
      <w:spacing w:beforeLines="5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link w:val="LGTdocChar"/>
    <w:rsid w:val="00D7052A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character" w:customStyle="1" w:styleId="B3Char">
    <w:name w:val="B3 Char"/>
    <w:link w:val="B3"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D7052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7052A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7052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7052A"/>
    <w:pPr>
      <w:ind w:leftChars="6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7052A"/>
    <w:pPr>
      <w:ind w:leftChars="800" w:left="100" w:hangingChars="200" w:hanging="200"/>
      <w:contextualSpacing/>
    </w:pPr>
  </w:style>
  <w:style w:type="paragraph" w:styleId="a7">
    <w:name w:val="List Paragraph"/>
    <w:aliases w:val="- Bullets,목록 단락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a"/>
    <w:link w:val="Char1"/>
    <w:uiPriority w:val="34"/>
    <w:qFormat/>
    <w:rsid w:val="000C02F6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1">
    <w:name w:val="列出段落 Char"/>
    <w:aliases w:val="- Bullets Char,목록 단락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7"/>
    <w:uiPriority w:val="34"/>
    <w:qFormat/>
    <w:rsid w:val="000C02F6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8">
    <w:name w:val="Balloon Text"/>
    <w:basedOn w:val="a"/>
    <w:link w:val="Char2"/>
    <w:semiHidden/>
    <w:rsid w:val="003670F3"/>
    <w:pPr>
      <w:overflowPunct/>
      <w:autoSpaceDE/>
      <w:autoSpaceDN/>
      <w:adjustRightInd/>
      <w:spacing w:after="0"/>
      <w:ind w:left="720" w:hanging="720"/>
      <w:textAlignment w:val="auto"/>
    </w:pPr>
    <w:rPr>
      <w:rFonts w:ascii="Tahoma" w:eastAsia="Batang" w:hAnsi="Tahoma"/>
      <w:sz w:val="16"/>
      <w:szCs w:val="16"/>
      <w:lang w:eastAsia="x-none"/>
    </w:rPr>
  </w:style>
  <w:style w:type="character" w:customStyle="1" w:styleId="Char2">
    <w:name w:val="批注框文本 Char"/>
    <w:basedOn w:val="a0"/>
    <w:link w:val="a8"/>
    <w:semiHidden/>
    <w:rsid w:val="003670F3"/>
    <w:rPr>
      <w:rFonts w:ascii="Tahoma" w:eastAsia="Batang" w:hAnsi="Tahoma" w:cs="Times New Roman"/>
      <w:kern w:val="0"/>
      <w:sz w:val="16"/>
      <w:szCs w:val="16"/>
      <w:lang w:val="en-GB" w:eastAsia="x-none"/>
    </w:rPr>
  </w:style>
  <w:style w:type="paragraph" w:customStyle="1" w:styleId="B1">
    <w:name w:val="B1"/>
    <w:basedOn w:val="a"/>
    <w:link w:val="B1Zchn"/>
    <w:rsid w:val="000E71D3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0E71D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9">
    <w:name w:val="footnote text"/>
    <w:basedOn w:val="a"/>
    <w:link w:val="Char3"/>
    <w:semiHidden/>
    <w:rsid w:val="00F126C8"/>
    <w:pPr>
      <w:overflowPunct/>
      <w:snapToGrid w:val="0"/>
      <w:spacing w:after="120"/>
      <w:textAlignment w:val="auto"/>
    </w:pPr>
    <w:rPr>
      <w:rFonts w:eastAsiaTheme="minorEastAsia"/>
      <w:lang w:val="en-US"/>
    </w:rPr>
  </w:style>
  <w:style w:type="character" w:customStyle="1" w:styleId="Char3">
    <w:name w:val="脚注文本 Char"/>
    <w:basedOn w:val="a0"/>
    <w:link w:val="a9"/>
    <w:semiHidden/>
    <w:rsid w:val="00F126C8"/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ocked/>
    <w:rsid w:val="00672E09"/>
    <w:rPr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9D74B9"/>
    <w:rPr>
      <w:rFonts w:ascii="Times New Roman" w:hAnsi="Times New Roman" w:cs="Times New Roman"/>
      <w:b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9D74B9"/>
    <w:rPr>
      <w:rFonts w:ascii="Times New Roman" w:hAnsi="Times New Roman" w:cs="Times New Roman"/>
      <w:b/>
      <w:kern w:val="0"/>
      <w:sz w:val="24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9D74B9"/>
    <w:rPr>
      <w:rFonts w:ascii="Times New Roman" w:eastAsia="宋体" w:hAnsi="Times New Roman" w:cs="Times New Roman"/>
      <w:b/>
      <w:bCs/>
      <w:kern w:val="44"/>
      <w:sz w:val="32"/>
      <w:szCs w:val="44"/>
      <w:lang w:val="en-GB" w:eastAsia="en-US"/>
    </w:rPr>
  </w:style>
  <w:style w:type="character" w:customStyle="1" w:styleId="4Char">
    <w:name w:val="标题 4 Char"/>
    <w:basedOn w:val="a0"/>
    <w:link w:val="4"/>
    <w:uiPriority w:val="9"/>
    <w:rsid w:val="00672E0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52EE4"/>
    <w:pPr>
      <w:overflowPunct/>
      <w:autoSpaceDE/>
      <w:autoSpaceDN/>
      <w:adjustRightInd/>
      <w:spacing w:before="240"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  <w:lang w:val="en-US" w:eastAsia="zh-CN"/>
    </w:rPr>
  </w:style>
  <w:style w:type="paragraph" w:styleId="21">
    <w:name w:val="toc 2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10">
    <w:name w:val="toc 1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paragraph" w:styleId="31">
    <w:name w:val="toc 3"/>
    <w:basedOn w:val="a"/>
    <w:next w:val="a"/>
    <w:autoRedefine/>
    <w:uiPriority w:val="39"/>
    <w:unhideWhenUsed/>
    <w:rsid w:val="00052EE4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Theme="minorHAnsi" w:eastAsiaTheme="minorEastAsia" w:hAnsiTheme="minorHAnsi"/>
      <w:szCs w:val="22"/>
      <w:lang w:val="en-US" w:eastAsia="zh-CN"/>
    </w:rPr>
  </w:style>
  <w:style w:type="character" w:styleId="aa">
    <w:name w:val="annotation reference"/>
    <w:basedOn w:val="a0"/>
    <w:uiPriority w:val="99"/>
    <w:semiHidden/>
    <w:unhideWhenUsed/>
    <w:rsid w:val="00355418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355418"/>
  </w:style>
  <w:style w:type="character" w:customStyle="1" w:styleId="Char4">
    <w:name w:val="批注文字 Char"/>
    <w:basedOn w:val="a0"/>
    <w:link w:val="ab"/>
    <w:uiPriority w:val="99"/>
    <w:semiHidden/>
    <w:rsid w:val="0035541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355418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35541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DF340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720" w:hanging="720"/>
      <w:textAlignment w:val="auto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5B1E68"/>
    <w:pPr>
      <w:numPr>
        <w:numId w:val="2"/>
      </w:numPr>
      <w:overflowPunct/>
      <w:adjustRightInd/>
      <w:snapToGrid w:val="0"/>
      <w:spacing w:after="60"/>
      <w:textAlignment w:val="auto"/>
    </w:pPr>
    <w:rPr>
      <w:szCs w:val="16"/>
      <w:lang w:val="en-US"/>
    </w:rPr>
  </w:style>
  <w:style w:type="paragraph" w:styleId="ad">
    <w:name w:val="Body Text"/>
    <w:aliases w:val="bt"/>
    <w:basedOn w:val="a"/>
    <w:link w:val="Char6"/>
    <w:rsid w:val="00706970"/>
    <w:pPr>
      <w:overflowPunct/>
      <w:autoSpaceDE/>
      <w:autoSpaceDN/>
      <w:adjustRightInd/>
      <w:spacing w:after="120"/>
      <w:ind w:left="720" w:hanging="72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Char6">
    <w:name w:val="正文文本 Char"/>
    <w:aliases w:val="bt Char"/>
    <w:basedOn w:val="a0"/>
    <w:link w:val="ad"/>
    <w:rsid w:val="00706970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e">
    <w:name w:val="Normal (Web)"/>
    <w:basedOn w:val="a"/>
    <w:uiPriority w:val="99"/>
    <w:semiHidden/>
    <w:unhideWhenUsed/>
    <w:rsid w:val="00D95F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">
    <w:name w:val="Placeholder Text"/>
    <w:basedOn w:val="a0"/>
    <w:uiPriority w:val="99"/>
    <w:semiHidden/>
    <w:rsid w:val="00D06E97"/>
    <w:rPr>
      <w:color w:val="808080"/>
    </w:rPr>
  </w:style>
  <w:style w:type="paragraph" w:customStyle="1" w:styleId="PL">
    <w:name w:val="PL"/>
    <w:link w:val="PLChar"/>
    <w:rsid w:val="000952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0952D1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styleId="af0">
    <w:name w:val="Revision"/>
    <w:hidden/>
    <w:uiPriority w:val="99"/>
    <w:semiHidden/>
    <w:rsid w:val="00EB7716"/>
    <w:rPr>
      <w:rFonts w:ascii="Times New Roman" w:eastAsia="宋体" w:hAnsi="Times New Roman" w:cs="Times New Roman"/>
      <w:kern w:val="0"/>
      <w:sz w:val="22"/>
      <w:szCs w:val="20"/>
      <w:lang w:val="en-GB" w:eastAsia="en-US"/>
    </w:rPr>
  </w:style>
  <w:style w:type="character" w:customStyle="1" w:styleId="LGTdocChar">
    <w:name w:val="LGTdoc_본문 Char"/>
    <w:basedOn w:val="a0"/>
    <w:link w:val="LGTdoc"/>
    <w:locked/>
    <w:rsid w:val="00FA6176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11">
    <w:name w:val="Plain Table 1"/>
    <w:basedOn w:val="a1"/>
    <w:uiPriority w:val="41"/>
    <w:rsid w:val="0037608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2">
    <w:name w:val="网格型1"/>
    <w:basedOn w:val="a1"/>
    <w:next w:val="a5"/>
    <w:uiPriority w:val="59"/>
    <w:qFormat/>
    <w:rsid w:val="009556F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basedOn w:val="a1"/>
    <w:next w:val="a5"/>
    <w:uiPriority w:val="59"/>
    <w:qFormat/>
    <w:rsid w:val="009556F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03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55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5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17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2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2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73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1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173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81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33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46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7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6C00D-FB22-480D-9778-1BE30573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3258</Words>
  <Characters>18576</Characters>
  <Application>Microsoft Office Word</Application>
  <DocSecurity>0</DocSecurity>
  <Lines>154</Lines>
  <Paragraphs>43</Paragraphs>
  <ScaleCrop>false</ScaleCrop>
  <Company>Spreadtrum</Company>
  <LinksUpToDate>false</LinksUpToDate>
  <CharactersWithSpaces>21791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Zhang, Jinyu (张晋瑜)</cp:lastModifiedBy>
  <cp:revision>9</cp:revision>
  <dcterms:created xsi:type="dcterms:W3CDTF">2019-09-30T05:10:00Z</dcterms:created>
  <dcterms:modified xsi:type="dcterms:W3CDTF">2019-09-30T09:29:00Z</dcterms:modified>
</cp:coreProperties>
</file>